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E" w:rsidRDefault="009F729E" w:rsidP="009F729E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附件5：</w:t>
      </w:r>
    </w:p>
    <w:p w:rsidR="009F729E" w:rsidRPr="001248B0" w:rsidRDefault="009F729E" w:rsidP="009F729E">
      <w:pPr>
        <w:jc w:val="center"/>
        <w:rPr>
          <w:rFonts w:ascii="黑体" w:eastAsia="黑体"/>
          <w:color w:val="000000"/>
          <w:sz w:val="36"/>
          <w:szCs w:val="36"/>
        </w:rPr>
      </w:pPr>
      <w:r w:rsidRPr="001248B0">
        <w:rPr>
          <w:rFonts w:ascii="黑体" w:eastAsia="黑体" w:hint="eastAsia"/>
          <w:color w:val="000000"/>
          <w:sz w:val="36"/>
          <w:szCs w:val="36"/>
        </w:rPr>
        <w:t>中层领导班子落实党风廉洁建设</w:t>
      </w:r>
    </w:p>
    <w:p w:rsidR="009F729E" w:rsidRPr="001248B0" w:rsidRDefault="009F729E" w:rsidP="009F729E">
      <w:pPr>
        <w:jc w:val="center"/>
        <w:rPr>
          <w:rFonts w:ascii="黑体" w:eastAsia="黑体"/>
          <w:color w:val="000000"/>
          <w:sz w:val="36"/>
          <w:szCs w:val="36"/>
        </w:rPr>
      </w:pPr>
      <w:r w:rsidRPr="001248B0">
        <w:rPr>
          <w:rFonts w:ascii="黑体" w:eastAsia="黑体" w:hint="eastAsia"/>
          <w:color w:val="000000"/>
          <w:sz w:val="36"/>
          <w:szCs w:val="36"/>
        </w:rPr>
        <w:t>责任制情况民主测评表</w:t>
      </w:r>
    </w:p>
    <w:tbl>
      <w:tblPr>
        <w:tblpPr w:leftFromText="180" w:rightFromText="180" w:vertAnchor="text" w:horzAnchor="margin" w:tblpY="24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148"/>
        <w:gridCol w:w="1134"/>
        <w:gridCol w:w="1275"/>
        <w:gridCol w:w="1134"/>
        <w:gridCol w:w="2127"/>
      </w:tblGrid>
      <w:tr w:rsidR="009F729E" w:rsidRPr="006D1351" w:rsidTr="00331AF8">
        <w:trPr>
          <w:trHeight w:val="842"/>
        </w:trPr>
        <w:tc>
          <w:tcPr>
            <w:tcW w:w="1654" w:type="dxa"/>
            <w:tcBorders>
              <w:tl2br w:val="single" w:sz="4" w:space="0" w:color="auto"/>
            </w:tcBorders>
          </w:tcPr>
          <w:p w:rsidR="009F729E" w:rsidRPr="001248B0" w:rsidRDefault="009F729E" w:rsidP="00331AF8">
            <w:pPr>
              <w:spacing w:line="360" w:lineRule="exact"/>
              <w:ind w:right="10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档次</w:t>
            </w:r>
          </w:p>
          <w:p w:rsidR="009F729E" w:rsidRPr="001248B0" w:rsidRDefault="009F729E" w:rsidP="00331AF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1148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优 秀</w:t>
            </w:r>
          </w:p>
        </w:tc>
        <w:tc>
          <w:tcPr>
            <w:tcW w:w="1134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良 好</w:t>
            </w:r>
          </w:p>
        </w:tc>
        <w:tc>
          <w:tcPr>
            <w:tcW w:w="1275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  <w:proofErr w:type="gramEnd"/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般</w:t>
            </w:r>
          </w:p>
        </w:tc>
        <w:tc>
          <w:tcPr>
            <w:tcW w:w="1134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差</w:t>
            </w:r>
          </w:p>
        </w:tc>
        <w:tc>
          <w:tcPr>
            <w:tcW w:w="2127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意见和建议</w:t>
            </w:r>
          </w:p>
        </w:tc>
      </w:tr>
      <w:tr w:rsidR="009F729E" w:rsidRPr="006D1351" w:rsidTr="00331AF8">
        <w:trPr>
          <w:trHeight w:val="848"/>
        </w:trPr>
        <w:tc>
          <w:tcPr>
            <w:tcW w:w="1654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领导班子</w:t>
            </w:r>
          </w:p>
        </w:tc>
        <w:tc>
          <w:tcPr>
            <w:tcW w:w="1148" w:type="dxa"/>
            <w:vAlign w:val="center"/>
          </w:tcPr>
          <w:p w:rsidR="009F729E" w:rsidRPr="006D1351" w:rsidRDefault="009F729E" w:rsidP="00331AF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29E" w:rsidRPr="006D1351" w:rsidRDefault="009F729E" w:rsidP="00331AF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F729E" w:rsidRPr="006D1351" w:rsidRDefault="009F729E" w:rsidP="00331AF8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F729E" w:rsidRPr="006D1351" w:rsidRDefault="009F729E" w:rsidP="00331AF8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9F729E" w:rsidRPr="006D1351" w:rsidRDefault="009F729E" w:rsidP="00331AF8">
            <w:pPr>
              <w:spacing w:line="360" w:lineRule="exact"/>
              <w:rPr>
                <w:b/>
                <w:sz w:val="24"/>
              </w:rPr>
            </w:pPr>
          </w:p>
        </w:tc>
      </w:tr>
      <w:tr w:rsidR="009F729E" w:rsidRPr="006D1351" w:rsidTr="00331AF8">
        <w:trPr>
          <w:trHeight w:val="1116"/>
        </w:trPr>
        <w:tc>
          <w:tcPr>
            <w:tcW w:w="1654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说    明</w:t>
            </w:r>
          </w:p>
        </w:tc>
        <w:tc>
          <w:tcPr>
            <w:tcW w:w="6818" w:type="dxa"/>
            <w:gridSpan w:val="5"/>
            <w:vAlign w:val="center"/>
          </w:tcPr>
          <w:p w:rsidR="009F729E" w:rsidRPr="00BC6A37" w:rsidRDefault="009F729E" w:rsidP="00331AF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C6A37">
              <w:rPr>
                <w:rFonts w:ascii="仿宋_GB2312" w:eastAsia="仿宋_GB2312" w:hint="eastAsia"/>
                <w:sz w:val="24"/>
              </w:rPr>
              <w:t>主要从领导班子履行</w:t>
            </w: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党风廉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洁</w:t>
            </w: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建设责任制情况，落实党风廉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洁</w:t>
            </w: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建设和反腐败任务情况，支持学校纪检监察部门履行职责情况，领导干部廉洁自律情况等方面进行综合评价。</w:t>
            </w:r>
          </w:p>
        </w:tc>
      </w:tr>
    </w:tbl>
    <w:p w:rsidR="009F729E" w:rsidRPr="00E52386" w:rsidRDefault="009F729E" w:rsidP="009F729E">
      <w:pPr>
        <w:rPr>
          <w:rFonts w:ascii="黑体" w:eastAsia="黑体"/>
          <w:b/>
          <w:color w:val="000000"/>
          <w:sz w:val="44"/>
          <w:szCs w:val="44"/>
        </w:rPr>
      </w:pPr>
    </w:p>
    <w:p w:rsidR="009F729E" w:rsidRPr="001248B0" w:rsidRDefault="009F729E" w:rsidP="009F729E">
      <w:pPr>
        <w:jc w:val="center"/>
        <w:rPr>
          <w:rFonts w:ascii="黑体" w:eastAsia="黑体"/>
          <w:color w:val="000000"/>
          <w:sz w:val="36"/>
          <w:szCs w:val="36"/>
        </w:rPr>
      </w:pPr>
      <w:r w:rsidRPr="001248B0">
        <w:rPr>
          <w:rFonts w:ascii="黑体" w:eastAsia="黑体" w:hint="eastAsia"/>
          <w:color w:val="000000"/>
          <w:sz w:val="36"/>
          <w:szCs w:val="36"/>
        </w:rPr>
        <w:t>处级领导干部履行党风廉洁建设</w:t>
      </w:r>
    </w:p>
    <w:p w:rsidR="009F729E" w:rsidRPr="003A3F78" w:rsidRDefault="009F729E" w:rsidP="009F729E">
      <w:pPr>
        <w:spacing w:afterLines="100" w:after="312"/>
        <w:jc w:val="center"/>
        <w:rPr>
          <w:rFonts w:ascii="黑体" w:eastAsia="黑体"/>
        </w:rPr>
      </w:pPr>
      <w:r w:rsidRPr="001248B0">
        <w:rPr>
          <w:rFonts w:ascii="黑体" w:eastAsia="黑体" w:hint="eastAsia"/>
          <w:color w:val="000000"/>
          <w:sz w:val="36"/>
          <w:szCs w:val="36"/>
        </w:rPr>
        <w:t>责任制情况民主测评</w:t>
      </w:r>
      <w:r w:rsidRPr="001248B0">
        <w:rPr>
          <w:rFonts w:ascii="黑体" w:eastAsia="黑体" w:hint="eastAsia"/>
          <w:sz w:val="36"/>
          <w:szCs w:val="36"/>
        </w:rPr>
        <w:t>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60"/>
        <w:gridCol w:w="1701"/>
        <w:gridCol w:w="1701"/>
        <w:gridCol w:w="1560"/>
      </w:tblGrid>
      <w:tr w:rsidR="009F729E" w:rsidRPr="0067621C" w:rsidTr="00331AF8">
        <w:trPr>
          <w:trHeight w:val="662"/>
          <w:jc w:val="center"/>
        </w:trPr>
        <w:tc>
          <w:tcPr>
            <w:tcW w:w="1701" w:type="dxa"/>
            <w:tcBorders>
              <w:tl2br w:val="single" w:sz="4" w:space="0" w:color="auto"/>
            </w:tcBorders>
          </w:tcPr>
          <w:p w:rsidR="009F729E" w:rsidRPr="001248B0" w:rsidRDefault="009F729E" w:rsidP="00331AF8">
            <w:pPr>
              <w:spacing w:line="360" w:lineRule="exact"/>
              <w:ind w:right="10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档次</w:t>
            </w:r>
          </w:p>
          <w:p w:rsidR="009F729E" w:rsidRPr="001248B0" w:rsidRDefault="009F729E" w:rsidP="00331AF8">
            <w:pPr>
              <w:rPr>
                <w:rFonts w:ascii="仿宋_GB2312" w:eastAsia="仿宋_GB2312"/>
                <w:b/>
                <w:sz w:val="24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1760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优 秀</w:t>
            </w:r>
          </w:p>
        </w:tc>
        <w:tc>
          <w:tcPr>
            <w:tcW w:w="1701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良 好</w:t>
            </w:r>
          </w:p>
        </w:tc>
        <w:tc>
          <w:tcPr>
            <w:tcW w:w="1701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  <w:proofErr w:type="gramEnd"/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般</w:t>
            </w:r>
          </w:p>
        </w:tc>
        <w:tc>
          <w:tcPr>
            <w:tcW w:w="1560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差</w:t>
            </w:r>
          </w:p>
        </w:tc>
      </w:tr>
      <w:tr w:rsidR="009F729E" w:rsidRPr="0067621C" w:rsidTr="00331AF8">
        <w:trPr>
          <w:trHeight w:val="451"/>
          <w:jc w:val="center"/>
        </w:trPr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</w:tr>
      <w:tr w:rsidR="009F729E" w:rsidRPr="0067621C" w:rsidTr="00331AF8">
        <w:trPr>
          <w:trHeight w:val="638"/>
          <w:jc w:val="center"/>
        </w:trPr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</w:tr>
      <w:tr w:rsidR="009F729E" w:rsidRPr="0067621C" w:rsidTr="00331AF8">
        <w:trPr>
          <w:trHeight w:val="562"/>
          <w:jc w:val="center"/>
        </w:trPr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</w:tr>
      <w:tr w:rsidR="009F729E" w:rsidRPr="0067621C" w:rsidTr="00331AF8">
        <w:trPr>
          <w:trHeight w:val="643"/>
          <w:jc w:val="center"/>
        </w:trPr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F729E" w:rsidRPr="0067621C" w:rsidRDefault="009F729E" w:rsidP="00331AF8">
            <w:pPr>
              <w:jc w:val="center"/>
              <w:rPr>
                <w:b/>
                <w:sz w:val="24"/>
              </w:rPr>
            </w:pPr>
          </w:p>
        </w:tc>
      </w:tr>
      <w:tr w:rsidR="009F729E" w:rsidRPr="0067621C" w:rsidTr="00331AF8">
        <w:trPr>
          <w:trHeight w:val="936"/>
          <w:jc w:val="center"/>
        </w:trPr>
        <w:tc>
          <w:tcPr>
            <w:tcW w:w="1701" w:type="dxa"/>
            <w:vAlign w:val="center"/>
          </w:tcPr>
          <w:p w:rsidR="009F729E" w:rsidRPr="001248B0" w:rsidRDefault="009F729E" w:rsidP="00331AF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说    明</w:t>
            </w:r>
          </w:p>
        </w:tc>
        <w:tc>
          <w:tcPr>
            <w:tcW w:w="6722" w:type="dxa"/>
            <w:gridSpan w:val="4"/>
            <w:shd w:val="clear" w:color="auto" w:fill="auto"/>
            <w:vAlign w:val="center"/>
          </w:tcPr>
          <w:p w:rsidR="009F729E" w:rsidRPr="00BC6A37" w:rsidRDefault="009F729E" w:rsidP="00331AF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主要从领导干部履行党风廉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洁</w:t>
            </w: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建设岗位职责情况和遵守廉洁自律规定情况等方面进行评价。</w:t>
            </w:r>
          </w:p>
        </w:tc>
      </w:tr>
    </w:tbl>
    <w:p w:rsidR="009F729E" w:rsidRPr="00BC6A37" w:rsidRDefault="009F729E" w:rsidP="009F729E">
      <w:pPr>
        <w:spacing w:beforeLines="100" w:before="312"/>
        <w:rPr>
          <w:rFonts w:ascii="仿宋_GB2312" w:eastAsia="仿宋_GB2312"/>
          <w:sz w:val="24"/>
        </w:rPr>
      </w:pPr>
      <w:r w:rsidRPr="00BC6A37">
        <w:rPr>
          <w:rFonts w:ascii="仿宋_GB2312" w:eastAsia="仿宋_GB2312" w:hint="eastAsia"/>
          <w:sz w:val="24"/>
        </w:rPr>
        <w:t>注：1. 请在您所认定的栏目打“√”，只能认定一个档次，多打无效。</w:t>
      </w:r>
    </w:p>
    <w:p w:rsidR="009F729E" w:rsidRDefault="009F729E" w:rsidP="009F729E">
      <w:pPr>
        <w:ind w:firstLineChars="200" w:firstLine="480"/>
        <w:rPr>
          <w:sz w:val="28"/>
          <w:szCs w:val="28"/>
        </w:rPr>
      </w:pPr>
      <w:r w:rsidRPr="00BC6A37">
        <w:rPr>
          <w:rFonts w:ascii="仿宋_GB2312" w:eastAsia="仿宋_GB2312" w:hint="eastAsia"/>
          <w:sz w:val="24"/>
        </w:rPr>
        <w:t>2. 若有相关意见或建议的，请填写在背面或另附页。</w:t>
      </w:r>
    </w:p>
    <w:p w:rsidR="00BC4753" w:rsidRPr="009F729E" w:rsidRDefault="00BC4753">
      <w:bookmarkStart w:id="0" w:name="_GoBack"/>
      <w:bookmarkEnd w:id="0"/>
    </w:p>
    <w:sectPr w:rsidR="00BC4753" w:rsidRPr="009F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FE" w:rsidRDefault="006819FE" w:rsidP="009F729E">
      <w:r>
        <w:separator/>
      </w:r>
    </w:p>
  </w:endnote>
  <w:endnote w:type="continuationSeparator" w:id="0">
    <w:p w:rsidR="006819FE" w:rsidRDefault="006819FE" w:rsidP="009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FE" w:rsidRDefault="006819FE" w:rsidP="009F729E">
      <w:r>
        <w:separator/>
      </w:r>
    </w:p>
  </w:footnote>
  <w:footnote w:type="continuationSeparator" w:id="0">
    <w:p w:rsidR="006819FE" w:rsidRDefault="006819FE" w:rsidP="009F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3C"/>
    <w:rsid w:val="006819FE"/>
    <w:rsid w:val="00787B3C"/>
    <w:rsid w:val="009F729E"/>
    <w:rsid w:val="00B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2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2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2016-12-15T01:58:00Z</dcterms:created>
  <dcterms:modified xsi:type="dcterms:W3CDTF">2016-12-15T01:58:00Z</dcterms:modified>
</cp:coreProperties>
</file>