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306" w:rsidRPr="0053352D" w:rsidRDefault="00507306" w:rsidP="0053352D">
      <w:pPr>
        <w:jc w:val="center"/>
        <w:rPr>
          <w:rFonts w:ascii="黑体" w:eastAsia="黑体" w:hAnsi="黑体"/>
          <w:sz w:val="32"/>
          <w:szCs w:val="32"/>
        </w:rPr>
      </w:pPr>
      <w:r w:rsidRPr="0053352D">
        <w:rPr>
          <w:rFonts w:ascii="黑体" w:eastAsia="黑体" w:hAnsi="黑体" w:hint="eastAsia"/>
          <w:sz w:val="32"/>
          <w:szCs w:val="32"/>
        </w:rPr>
        <w:t>关于</w:t>
      </w:r>
      <w:r w:rsidR="000262EC" w:rsidRPr="0053352D">
        <w:rPr>
          <w:rFonts w:ascii="黑体" w:eastAsia="黑体" w:hAnsi="黑体" w:hint="eastAsia"/>
          <w:sz w:val="32"/>
          <w:szCs w:val="32"/>
        </w:rPr>
        <w:t>开展</w:t>
      </w:r>
      <w:r w:rsidRPr="0053352D">
        <w:rPr>
          <w:rFonts w:ascii="黑体" w:eastAsia="黑体" w:hAnsi="黑体" w:hint="eastAsia"/>
          <w:sz w:val="32"/>
          <w:szCs w:val="32"/>
        </w:rPr>
        <w:t>201</w:t>
      </w:r>
      <w:r w:rsidR="009604EA">
        <w:rPr>
          <w:rFonts w:ascii="黑体" w:eastAsia="黑体" w:hAnsi="黑体" w:hint="eastAsia"/>
          <w:sz w:val="32"/>
          <w:szCs w:val="32"/>
        </w:rPr>
        <w:t>5</w:t>
      </w:r>
      <w:r w:rsidRPr="0053352D">
        <w:rPr>
          <w:rFonts w:ascii="黑体" w:eastAsia="黑体" w:hAnsi="黑体" w:hint="eastAsia"/>
          <w:sz w:val="32"/>
          <w:szCs w:val="32"/>
        </w:rPr>
        <w:t>年新任教师职业技能培训的通知</w:t>
      </w:r>
    </w:p>
    <w:p w:rsidR="000262EC" w:rsidRPr="0053352D" w:rsidRDefault="000262EC" w:rsidP="0053352D"/>
    <w:p w:rsidR="00507306" w:rsidRPr="00507306" w:rsidRDefault="00507306" w:rsidP="00DA2186">
      <w:pPr>
        <w:widowControl/>
        <w:spacing w:line="330" w:lineRule="atLeast"/>
        <w:jc w:val="left"/>
        <w:rPr>
          <w:rFonts w:ascii="宋体" w:eastAsia="宋体" w:hAnsi="宋体" w:cs="宋体"/>
          <w:color w:val="333333"/>
          <w:kern w:val="0"/>
          <w:sz w:val="28"/>
          <w:szCs w:val="20"/>
        </w:rPr>
      </w:pPr>
      <w:r w:rsidRPr="00507306">
        <w:rPr>
          <w:rFonts w:ascii="宋体" w:eastAsia="宋体" w:hAnsi="宋体" w:cs="宋体"/>
          <w:b/>
          <w:bCs/>
          <w:color w:val="333333"/>
          <w:kern w:val="0"/>
          <w:sz w:val="28"/>
        </w:rPr>
        <w:t>各相关单位：</w:t>
      </w:r>
    </w:p>
    <w:p w:rsidR="00B30C10" w:rsidRDefault="009604EA" w:rsidP="009604EA">
      <w:pPr>
        <w:jc w:val="left"/>
        <w:rPr>
          <w:rFonts w:ascii="宋体" w:eastAsia="宋体" w:hAnsi="宋体" w:cs="宋体"/>
          <w:color w:val="333333"/>
          <w:kern w:val="0"/>
          <w:sz w:val="28"/>
          <w:szCs w:val="20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 xml:space="preserve">    </w:t>
      </w:r>
      <w:r w:rsidR="00C56CCA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根据四川省高校师资培训中心《关于做好201</w:t>
      </w:r>
      <w:r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5</w:t>
      </w:r>
      <w:r w:rsidR="00C56CCA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年新</w:t>
      </w:r>
      <w:r w:rsidR="00AA4F1E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任</w:t>
      </w:r>
      <w:r w:rsidR="00C56CCA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教师职业技能培训工作有关事宜的通知》</w:t>
      </w:r>
      <w:r w:rsidRPr="009604EA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川高师训[2015]5号</w:t>
      </w:r>
      <w:r w:rsidR="00C56CCA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文件精神，现将</w:t>
      </w:r>
      <w:r w:rsidR="007F7389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相</w:t>
      </w:r>
      <w:r w:rsidR="00C56CCA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关事宜通知如下</w:t>
      </w:r>
      <w:r w:rsidR="00507306"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：</w:t>
      </w:r>
    </w:p>
    <w:p w:rsidR="00B30C10" w:rsidRPr="00B30C10" w:rsidRDefault="00B30C10" w:rsidP="00B30C10">
      <w:pPr>
        <w:widowControl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0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一、</w:t>
      </w:r>
      <w:r w:rsidR="00507306" w:rsidRPr="00B30C10">
        <w:rPr>
          <w:rFonts w:ascii="宋体" w:eastAsia="宋体" w:hAnsi="宋体" w:cs="宋体"/>
          <w:b/>
          <w:bCs/>
          <w:color w:val="333333"/>
          <w:kern w:val="0"/>
          <w:sz w:val="28"/>
        </w:rPr>
        <w:t>培训对象</w:t>
      </w:r>
    </w:p>
    <w:p w:rsidR="00507306" w:rsidRPr="00507306" w:rsidRDefault="00C56CCA" w:rsidP="00870EC1">
      <w:pPr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0"/>
        </w:rPr>
      </w:pPr>
      <w:bookmarkStart w:id="0" w:name="_GoBack"/>
      <w:r w:rsidRPr="00B30C10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今年</w:t>
      </w:r>
      <w:r w:rsidR="00507306" w:rsidRPr="00B30C10">
        <w:rPr>
          <w:rFonts w:ascii="宋体" w:eastAsia="宋体" w:hAnsi="宋体" w:cs="宋体"/>
          <w:color w:val="333333"/>
          <w:kern w:val="0"/>
          <w:sz w:val="28"/>
          <w:szCs w:val="20"/>
        </w:rPr>
        <w:t>我校新进在编在岗</w:t>
      </w:r>
      <w:r w:rsidRPr="00B30C10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教职工</w:t>
      </w:r>
      <w:r w:rsidR="00507306" w:rsidRPr="00B30C10">
        <w:rPr>
          <w:rFonts w:ascii="宋体" w:eastAsia="宋体" w:hAnsi="宋体" w:cs="宋体"/>
          <w:color w:val="333333"/>
          <w:kern w:val="0"/>
          <w:sz w:val="28"/>
          <w:szCs w:val="20"/>
        </w:rPr>
        <w:t>。</w:t>
      </w:r>
      <w:r w:rsidR="007E5E32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高校新任教师职业技能培训是申请教师资格证必备的条件之一，请各参培学员务必高度重视。</w:t>
      </w:r>
      <w:r w:rsidR="00507306"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已取得教育学专业硕士</w:t>
      </w:r>
      <w:r w:rsidR="002C0BBD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及以上</w:t>
      </w:r>
      <w:r w:rsidR="009604EA"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学位</w:t>
      </w:r>
      <w:r w:rsidR="00507306"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人员或</w:t>
      </w:r>
      <w:r w:rsidR="009604EA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已</w:t>
      </w:r>
      <w:r w:rsidR="009604EA">
        <w:rPr>
          <w:rFonts w:ascii="宋体" w:eastAsia="宋体" w:hAnsi="宋体" w:cs="宋体"/>
          <w:color w:val="333333"/>
          <w:kern w:val="0"/>
          <w:sz w:val="28"/>
          <w:szCs w:val="20"/>
        </w:rPr>
        <w:t>受聘副教授（含副研究员）及以上</w:t>
      </w:r>
      <w:r w:rsidR="009604EA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专业技术职务</w:t>
      </w:r>
      <w:r w:rsidR="00507306"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的人员，可不参加培训。</w:t>
      </w:r>
    </w:p>
    <w:bookmarkEnd w:id="0"/>
    <w:p w:rsidR="00B30C10" w:rsidRDefault="00507306" w:rsidP="00DA2186">
      <w:pPr>
        <w:widowControl/>
        <w:ind w:firstLineChars="147" w:firstLine="413"/>
        <w:jc w:val="left"/>
        <w:rPr>
          <w:rFonts w:ascii="宋体" w:eastAsia="宋体" w:hAnsi="宋体" w:cs="宋体"/>
          <w:b/>
          <w:bCs/>
          <w:color w:val="333333"/>
          <w:kern w:val="0"/>
          <w:sz w:val="28"/>
        </w:rPr>
      </w:pPr>
      <w:r w:rsidRPr="00507306">
        <w:rPr>
          <w:rFonts w:ascii="宋体" w:eastAsia="宋体" w:hAnsi="宋体" w:cs="宋体"/>
          <w:b/>
          <w:bCs/>
          <w:color w:val="333333"/>
          <w:kern w:val="0"/>
          <w:sz w:val="28"/>
        </w:rPr>
        <w:t>二、培训时间</w:t>
      </w:r>
    </w:p>
    <w:p w:rsidR="00507306" w:rsidRPr="00507306" w:rsidRDefault="00507306" w:rsidP="00B30C10">
      <w:pPr>
        <w:widowControl/>
        <w:ind w:firstLineChars="147" w:firstLine="412"/>
        <w:jc w:val="left"/>
        <w:rPr>
          <w:rFonts w:ascii="宋体" w:eastAsia="宋体" w:hAnsi="宋体" w:cs="宋体"/>
          <w:color w:val="333333"/>
          <w:kern w:val="0"/>
          <w:sz w:val="28"/>
          <w:szCs w:val="20"/>
        </w:rPr>
      </w:pPr>
      <w:r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7月1</w:t>
      </w:r>
      <w:r w:rsidR="009604EA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9</w:t>
      </w:r>
      <w:r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日—8月1</w:t>
      </w:r>
      <w:r w:rsidR="009604EA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8</w:t>
      </w:r>
      <w:r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日，7月1</w:t>
      </w:r>
      <w:r w:rsidR="009604EA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9</w:t>
      </w:r>
      <w:r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日全天在四川师范大学（狮子山校区）师资培训中心报到</w:t>
      </w:r>
      <w:r w:rsidRPr="00507306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，逾期不报到者不予补报</w:t>
      </w:r>
      <w:r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。</w:t>
      </w:r>
    </w:p>
    <w:p w:rsidR="00E727F2" w:rsidRDefault="00507306" w:rsidP="00E727F2">
      <w:pPr>
        <w:widowControl/>
        <w:ind w:firstLineChars="147" w:firstLine="413"/>
        <w:jc w:val="left"/>
        <w:rPr>
          <w:rFonts w:ascii="宋体" w:eastAsia="宋体" w:hAnsi="宋体" w:cs="宋体"/>
          <w:b/>
          <w:color w:val="333333"/>
          <w:kern w:val="0"/>
          <w:sz w:val="28"/>
          <w:szCs w:val="20"/>
        </w:rPr>
      </w:pPr>
      <w:r w:rsidRPr="00507306">
        <w:rPr>
          <w:rFonts w:ascii="宋体" w:eastAsia="宋体" w:hAnsi="宋体" w:cs="宋体"/>
          <w:b/>
          <w:bCs/>
          <w:color w:val="333333"/>
          <w:kern w:val="0"/>
          <w:sz w:val="28"/>
        </w:rPr>
        <w:t>三、</w:t>
      </w:r>
      <w:r w:rsidR="005F6BBC">
        <w:rPr>
          <w:rFonts w:ascii="宋体" w:eastAsia="宋体" w:hAnsi="宋体" w:cs="宋体" w:hint="eastAsia"/>
          <w:b/>
          <w:bCs/>
          <w:color w:val="333333"/>
          <w:kern w:val="0"/>
          <w:sz w:val="28"/>
        </w:rPr>
        <w:t>网上</w:t>
      </w:r>
      <w:r w:rsidR="00E727F2" w:rsidRPr="00E727F2">
        <w:rPr>
          <w:rFonts w:ascii="宋体" w:eastAsia="宋体" w:hAnsi="宋体" w:cs="宋体" w:hint="eastAsia"/>
          <w:b/>
          <w:color w:val="333333"/>
          <w:kern w:val="0"/>
          <w:sz w:val="28"/>
          <w:szCs w:val="20"/>
        </w:rPr>
        <w:t>报名</w:t>
      </w:r>
      <w:r w:rsidR="005F6BBC">
        <w:rPr>
          <w:rFonts w:ascii="宋体" w:eastAsia="宋体" w:hAnsi="宋体" w:cs="宋体" w:hint="eastAsia"/>
          <w:b/>
          <w:color w:val="333333"/>
          <w:kern w:val="0"/>
          <w:sz w:val="28"/>
          <w:szCs w:val="20"/>
        </w:rPr>
        <w:t>及相关</w:t>
      </w:r>
      <w:r w:rsidR="00E727F2" w:rsidRPr="00E727F2">
        <w:rPr>
          <w:rFonts w:ascii="宋体" w:eastAsia="宋体" w:hAnsi="宋体" w:cs="宋体" w:hint="eastAsia"/>
          <w:b/>
          <w:color w:val="333333"/>
          <w:kern w:val="0"/>
          <w:sz w:val="28"/>
          <w:szCs w:val="20"/>
        </w:rPr>
        <w:t>事宜</w:t>
      </w:r>
    </w:p>
    <w:p w:rsidR="00E727F2" w:rsidRPr="00E727F2" w:rsidRDefault="00E727F2" w:rsidP="00E727F2">
      <w:pPr>
        <w:widowControl/>
        <w:ind w:firstLineChars="147" w:firstLine="412"/>
        <w:jc w:val="left"/>
        <w:rPr>
          <w:rFonts w:ascii="宋体" w:eastAsia="宋体" w:hAnsi="宋体" w:cs="宋体"/>
          <w:color w:val="333333"/>
          <w:kern w:val="0"/>
          <w:sz w:val="28"/>
          <w:szCs w:val="20"/>
        </w:rPr>
      </w:pPr>
      <w:r w:rsidRPr="00E727F2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1.</w:t>
      </w:r>
      <w:r w:rsidR="009604EA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培训实行网上报名</w:t>
      </w:r>
      <w:r w:rsidR="00DE2B4E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（网址</w:t>
      </w:r>
      <w:r w:rsidR="00DE2B4E" w:rsidRPr="00740A43">
        <w:rPr>
          <w:rFonts w:ascii="仿宋" w:eastAsia="仿宋" w:hAnsi="仿宋" w:hint="eastAsia"/>
          <w:bCs/>
          <w:sz w:val="32"/>
        </w:rPr>
        <w:t>http://spzx.sicnu.edu.cn</w:t>
      </w:r>
      <w:r w:rsidR="00DE2B4E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）</w:t>
      </w:r>
      <w:r w:rsidR="0053339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，</w:t>
      </w:r>
      <w:r w:rsidR="0053339C">
        <w:rPr>
          <w:rFonts w:ascii="宋体" w:eastAsia="宋体" w:hAnsi="宋体" w:cs="宋体"/>
          <w:color w:val="333333"/>
          <w:kern w:val="0"/>
          <w:sz w:val="28"/>
          <w:szCs w:val="20"/>
        </w:rPr>
        <w:t>请各单位接到通知后，</w:t>
      </w:r>
      <w:r w:rsidR="0053339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组织参</w:t>
      </w:r>
      <w:r w:rsidR="0053339C">
        <w:rPr>
          <w:rFonts w:ascii="宋体" w:eastAsia="宋体" w:hAnsi="宋体" w:cs="宋体"/>
          <w:color w:val="333333"/>
          <w:kern w:val="0"/>
          <w:sz w:val="28"/>
          <w:szCs w:val="20"/>
        </w:rPr>
        <w:t>培人员认真</w:t>
      </w:r>
      <w:r w:rsidR="0053339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学习</w:t>
      </w:r>
      <w:r w:rsidR="00874E1D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四川省高校青年教师职业技能培训管理系统</w:t>
      </w:r>
      <w:r w:rsidR="005F6BB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操作指引</w:t>
      </w:r>
      <w:r w:rsidR="0053339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（附件1），并于</w:t>
      </w:r>
      <w:r w:rsidR="009604EA" w:rsidRPr="009604EA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6月8日至6月25日</w:t>
      </w:r>
      <w:r w:rsidR="0053339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间完成报名工作</w:t>
      </w:r>
      <w:r w:rsidRPr="00E727F2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，逾期网上报名程序将关闭。</w:t>
      </w:r>
    </w:p>
    <w:p w:rsidR="002C0BBD" w:rsidRDefault="00E727F2" w:rsidP="002C0BBD">
      <w:pPr>
        <w:widowControl/>
        <w:ind w:firstLineChars="147" w:firstLine="412"/>
        <w:jc w:val="left"/>
        <w:rPr>
          <w:rFonts w:ascii="宋体" w:eastAsia="宋体" w:hAnsi="宋体" w:cs="宋体"/>
          <w:color w:val="333333"/>
          <w:kern w:val="0"/>
          <w:sz w:val="28"/>
          <w:szCs w:val="20"/>
        </w:rPr>
      </w:pPr>
      <w:r w:rsidRPr="00E727F2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2.</w:t>
      </w:r>
      <w:r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请各参培学员于6月30日-7月4日间登陆报名系统下载《高校新任教师职业技能培训学员登记表》，到学校人事处加盖公章，作为现场报到的凭据。</w:t>
      </w:r>
      <w:r w:rsidR="0053339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（6月2</w:t>
      </w:r>
      <w:r w:rsidR="009604EA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6</w:t>
      </w:r>
      <w:r w:rsidR="0053339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日-29日为学校、</w:t>
      </w:r>
      <w:proofErr w:type="gramStart"/>
      <w:r w:rsidR="0053339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省师培</w:t>
      </w:r>
      <w:proofErr w:type="gramEnd"/>
      <w:r w:rsidR="0053339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中心审核时间）</w:t>
      </w:r>
      <w:r w:rsidR="002C0BBD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 xml:space="preserve">  </w:t>
      </w:r>
    </w:p>
    <w:p w:rsidR="000262EC" w:rsidRPr="00507306" w:rsidRDefault="0053339C" w:rsidP="002C0BBD">
      <w:pPr>
        <w:widowControl/>
        <w:ind w:firstLineChars="147" w:firstLine="412"/>
        <w:jc w:val="left"/>
        <w:rPr>
          <w:rFonts w:ascii="宋体" w:eastAsia="宋体" w:hAnsi="宋体" w:cs="宋体"/>
          <w:color w:val="333333"/>
          <w:kern w:val="0"/>
          <w:sz w:val="28"/>
          <w:szCs w:val="20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lastRenderedPageBreak/>
        <w:t>3</w:t>
      </w:r>
      <w:r w:rsidR="000262E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.请各单位填写</w:t>
      </w:r>
      <w:r w:rsidR="000805DE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《</w:t>
      </w:r>
      <w:r w:rsidR="003E043B" w:rsidRPr="003E043B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201</w:t>
      </w:r>
      <w:r w:rsidR="009604EA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5</w:t>
      </w:r>
      <w:r w:rsidR="003E043B" w:rsidRPr="003E043B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年高校新任教师职业技能培训参培人员基本情况一览表</w:t>
      </w:r>
      <w:r w:rsidR="000805DE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》（附件2）</w:t>
      </w:r>
      <w:r w:rsidR="000262E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，</w:t>
      </w:r>
      <w:r w:rsidR="00807018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加盖单位公章后</w:t>
      </w:r>
      <w:r w:rsidR="000262E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于6月2</w:t>
      </w:r>
      <w:r w:rsidR="00DE2B4E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5</w:t>
      </w:r>
      <w:r w:rsidR="000262E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日前返回人事处</w:t>
      </w:r>
      <w:r w:rsidR="002246A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师资科</w:t>
      </w:r>
      <w:r w:rsidR="000262E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。</w:t>
      </w:r>
    </w:p>
    <w:p w:rsidR="000262EC" w:rsidRDefault="005F6BBC" w:rsidP="005F6BBC">
      <w:pPr>
        <w:widowControl/>
        <w:ind w:firstLineChars="147" w:firstLine="412"/>
        <w:jc w:val="left"/>
        <w:rPr>
          <w:rFonts w:ascii="宋体" w:eastAsia="宋体" w:hAnsi="宋体" w:cs="宋体"/>
          <w:color w:val="333333"/>
          <w:kern w:val="0"/>
          <w:sz w:val="28"/>
          <w:szCs w:val="20"/>
        </w:rPr>
      </w:pPr>
      <w:r w:rsidRPr="005F6BBC">
        <w:rPr>
          <w:rFonts w:ascii="宋体" w:eastAsia="宋体" w:hAnsi="宋体" w:cs="宋体" w:hint="eastAsia"/>
          <w:bCs/>
          <w:color w:val="333333"/>
          <w:kern w:val="0"/>
          <w:sz w:val="28"/>
        </w:rPr>
        <w:t>4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8"/>
        </w:rPr>
        <w:t>.</w:t>
      </w:r>
      <w:r w:rsidR="00507306"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培训费、住宿费由学校统一支付</w:t>
      </w:r>
      <w:r w:rsidR="001F3422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，</w:t>
      </w:r>
      <w:r w:rsidR="000262E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交通费</w:t>
      </w:r>
      <w:r w:rsidR="00507306"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由各单位支付。</w:t>
      </w:r>
    </w:p>
    <w:p w:rsidR="00507306" w:rsidRDefault="005F6BBC" w:rsidP="005F6BBC">
      <w:pPr>
        <w:widowControl/>
        <w:ind w:firstLineChars="150" w:firstLine="420"/>
        <w:jc w:val="left"/>
        <w:rPr>
          <w:rFonts w:ascii="宋体" w:eastAsia="宋体" w:hAnsi="宋体" w:cs="宋体"/>
          <w:color w:val="333333"/>
          <w:kern w:val="0"/>
          <w:sz w:val="28"/>
          <w:szCs w:val="20"/>
        </w:rPr>
      </w:pPr>
      <w:r w:rsidRPr="005F6BBC">
        <w:rPr>
          <w:rFonts w:ascii="宋体" w:eastAsia="宋体" w:hAnsi="宋体" w:cs="宋体" w:hint="eastAsia"/>
          <w:bCs/>
          <w:color w:val="333333"/>
          <w:kern w:val="0"/>
          <w:sz w:val="28"/>
        </w:rPr>
        <w:t>5</w:t>
      </w:r>
      <w:r w:rsidR="00611E95">
        <w:rPr>
          <w:rFonts w:ascii="宋体" w:eastAsia="宋体" w:hAnsi="宋体" w:cs="宋体" w:hint="eastAsia"/>
          <w:bCs/>
          <w:color w:val="333333"/>
          <w:kern w:val="0"/>
          <w:sz w:val="28"/>
        </w:rPr>
        <w:t>.</w:t>
      </w:r>
      <w:r w:rsidR="00507306"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参训学员须在报到前准备一份自己主讲课程教案（时间50分钟），以备试讲时使用；报到时应带上</w:t>
      </w:r>
      <w:r w:rsidR="00611E95"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个人身份证、一寸免冠近照三张</w:t>
      </w:r>
      <w:r w:rsidR="00611E95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、</w:t>
      </w:r>
      <w:r w:rsidR="00507306"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必需的学习、生活用品和费用。</w:t>
      </w:r>
    </w:p>
    <w:p w:rsidR="00DA2186" w:rsidRPr="00507306" w:rsidRDefault="005F6BBC" w:rsidP="005F6BBC">
      <w:pPr>
        <w:widowControl/>
        <w:ind w:firstLineChars="150" w:firstLine="420"/>
        <w:jc w:val="left"/>
        <w:rPr>
          <w:rFonts w:ascii="宋体" w:eastAsia="宋体" w:hAnsi="宋体" w:cs="宋体"/>
          <w:color w:val="333333"/>
          <w:kern w:val="0"/>
          <w:sz w:val="28"/>
          <w:szCs w:val="20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6</w:t>
      </w:r>
      <w:r w:rsidR="00611E95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.</w:t>
      </w:r>
      <w:r w:rsidR="00DA2186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乘车路线：公交56路、343路、332路、336路、533路、43路到四川师范大学（狮子山校区）南大门站下车。</w:t>
      </w:r>
    </w:p>
    <w:p w:rsidR="00276611" w:rsidRPr="005F6BBC" w:rsidRDefault="005F6BBC" w:rsidP="00DA2186">
      <w:pPr>
        <w:widowControl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0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7.咨询电话：（0835）2882235</w:t>
      </w:r>
    </w:p>
    <w:p w:rsidR="005F6BBC" w:rsidRDefault="005F6BBC" w:rsidP="00DA2186">
      <w:pPr>
        <w:widowControl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0"/>
        </w:rPr>
      </w:pPr>
    </w:p>
    <w:p w:rsidR="00276611" w:rsidRDefault="00276611" w:rsidP="00DA2186">
      <w:pPr>
        <w:widowControl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0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附件1：</w:t>
      </w:r>
      <w:r w:rsidR="005F6BB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四川省高校青年教师职业技能培训管理系统操作指引</w:t>
      </w:r>
    </w:p>
    <w:p w:rsidR="00276611" w:rsidRDefault="00276611" w:rsidP="00DA2186">
      <w:pPr>
        <w:widowControl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0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附件2：</w:t>
      </w:r>
      <w:r w:rsidR="003E043B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《</w:t>
      </w:r>
      <w:r w:rsidR="003E043B" w:rsidRPr="003E043B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201</w:t>
      </w:r>
      <w:r w:rsidR="00DE2B4E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5</w:t>
      </w:r>
      <w:r w:rsidR="003E043B" w:rsidRPr="003E043B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年高校新任教师职业技能培训参培人员基本情况一览表</w:t>
      </w:r>
      <w:r w:rsidR="003E043B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》</w:t>
      </w:r>
    </w:p>
    <w:p w:rsidR="00276611" w:rsidRDefault="00276611" w:rsidP="00DA2186">
      <w:pPr>
        <w:widowControl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0"/>
        </w:rPr>
      </w:pPr>
    </w:p>
    <w:p w:rsidR="00507306" w:rsidRPr="00507306" w:rsidRDefault="00507306" w:rsidP="00DA2186">
      <w:pPr>
        <w:widowControl/>
        <w:ind w:firstLineChars="200" w:firstLine="560"/>
        <w:jc w:val="left"/>
        <w:rPr>
          <w:rFonts w:ascii="宋体" w:eastAsia="宋体" w:hAnsi="宋体" w:cs="宋体"/>
          <w:color w:val="333333"/>
          <w:kern w:val="0"/>
          <w:sz w:val="28"/>
          <w:szCs w:val="20"/>
        </w:rPr>
      </w:pPr>
      <w:r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   </w:t>
      </w:r>
      <w:r w:rsidR="000262E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 xml:space="preserve">          </w:t>
      </w:r>
      <w:r w:rsidR="00276611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 xml:space="preserve">            </w:t>
      </w:r>
      <w:r w:rsidR="000262E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 xml:space="preserve">  </w:t>
      </w:r>
      <w:r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四川农业大学人事处</w:t>
      </w:r>
    </w:p>
    <w:p w:rsidR="00507306" w:rsidRPr="00507306" w:rsidRDefault="005F6BBC" w:rsidP="00DA2186">
      <w:pPr>
        <w:widowControl/>
        <w:ind w:firstLineChars="200" w:firstLine="560"/>
        <w:jc w:val="center"/>
        <w:rPr>
          <w:rFonts w:ascii="宋体" w:eastAsia="宋体" w:hAnsi="宋体" w:cs="宋体"/>
          <w:color w:val="333333"/>
          <w:kern w:val="0"/>
          <w:sz w:val="28"/>
          <w:szCs w:val="20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 xml:space="preserve">                二</w:t>
      </w:r>
      <w:r w:rsidR="00507306" w:rsidRPr="00507306">
        <w:rPr>
          <w:rFonts w:ascii="宋体" w:eastAsia="宋体" w:hAnsi="宋体" w:cs="Arial"/>
          <w:color w:val="333333"/>
          <w:kern w:val="0"/>
          <w:sz w:val="28"/>
          <w:szCs w:val="20"/>
        </w:rPr>
        <w:t>○</w:t>
      </w:r>
      <w:r w:rsidR="00507306"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一</w:t>
      </w:r>
      <w:r w:rsidR="00DE2B4E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五</w:t>
      </w:r>
      <w:r w:rsidR="00507306"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年</w:t>
      </w:r>
      <w:r w:rsidR="000262EC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六</w:t>
      </w:r>
      <w:r w:rsidR="00507306" w:rsidRPr="00507306">
        <w:rPr>
          <w:rFonts w:ascii="宋体" w:eastAsia="宋体" w:hAnsi="宋体" w:cs="宋体"/>
          <w:color w:val="333333"/>
          <w:kern w:val="0"/>
          <w:sz w:val="28"/>
          <w:szCs w:val="20"/>
        </w:rPr>
        <w:t>月</w:t>
      </w:r>
      <w:r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四</w:t>
      </w:r>
      <w:r w:rsidR="00507306" w:rsidRPr="00507306">
        <w:rPr>
          <w:rFonts w:ascii="宋体" w:eastAsia="宋体" w:hAnsi="宋体" w:cs="宋体" w:hint="eastAsia"/>
          <w:color w:val="333333"/>
          <w:kern w:val="0"/>
          <w:sz w:val="28"/>
          <w:szCs w:val="20"/>
        </w:rPr>
        <w:t>日</w:t>
      </w:r>
    </w:p>
    <w:p w:rsidR="00501A2F" w:rsidRDefault="00501A2F"/>
    <w:sectPr w:rsidR="00501A2F" w:rsidSect="009440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0EC" w:rsidRDefault="00ED50EC" w:rsidP="00DA2186">
      <w:r>
        <w:separator/>
      </w:r>
    </w:p>
  </w:endnote>
  <w:endnote w:type="continuationSeparator" w:id="0">
    <w:p w:rsidR="00ED50EC" w:rsidRDefault="00ED50EC" w:rsidP="00DA2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0EC" w:rsidRDefault="00ED50EC" w:rsidP="00DA2186">
      <w:r>
        <w:separator/>
      </w:r>
    </w:p>
  </w:footnote>
  <w:footnote w:type="continuationSeparator" w:id="0">
    <w:p w:rsidR="00ED50EC" w:rsidRDefault="00ED50EC" w:rsidP="00DA2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3651E"/>
    <w:multiLevelType w:val="hybridMultilevel"/>
    <w:tmpl w:val="1526A5F8"/>
    <w:lvl w:ilvl="0" w:tplc="8434423A">
      <w:start w:val="1"/>
      <w:numFmt w:val="japaneseCounting"/>
      <w:lvlText w:val="%1、"/>
      <w:lvlJc w:val="left"/>
      <w:pPr>
        <w:ind w:left="113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306"/>
    <w:rsid w:val="00014060"/>
    <w:rsid w:val="000262EC"/>
    <w:rsid w:val="000805DE"/>
    <w:rsid w:val="000A680B"/>
    <w:rsid w:val="000B0BA7"/>
    <w:rsid w:val="001058C9"/>
    <w:rsid w:val="001F3422"/>
    <w:rsid w:val="00203106"/>
    <w:rsid w:val="002246AC"/>
    <w:rsid w:val="00244E4C"/>
    <w:rsid w:val="00276611"/>
    <w:rsid w:val="002C0BBD"/>
    <w:rsid w:val="003E043B"/>
    <w:rsid w:val="00457142"/>
    <w:rsid w:val="004B77BF"/>
    <w:rsid w:val="00501A2F"/>
    <w:rsid w:val="00507306"/>
    <w:rsid w:val="0053339C"/>
    <w:rsid w:val="0053352D"/>
    <w:rsid w:val="00575737"/>
    <w:rsid w:val="005F6BBC"/>
    <w:rsid w:val="0060786F"/>
    <w:rsid w:val="00611E95"/>
    <w:rsid w:val="00647E01"/>
    <w:rsid w:val="006A5E9A"/>
    <w:rsid w:val="006D4415"/>
    <w:rsid w:val="007A7305"/>
    <w:rsid w:val="007E5E32"/>
    <w:rsid w:val="007F7389"/>
    <w:rsid w:val="00807018"/>
    <w:rsid w:val="00870EC1"/>
    <w:rsid w:val="00874E1D"/>
    <w:rsid w:val="008B66C4"/>
    <w:rsid w:val="009440C2"/>
    <w:rsid w:val="009604EA"/>
    <w:rsid w:val="009B3CA9"/>
    <w:rsid w:val="00A95F16"/>
    <w:rsid w:val="00AA4F1E"/>
    <w:rsid w:val="00B30C10"/>
    <w:rsid w:val="00C56CCA"/>
    <w:rsid w:val="00C868AB"/>
    <w:rsid w:val="00D06E78"/>
    <w:rsid w:val="00DA2186"/>
    <w:rsid w:val="00DE2B4E"/>
    <w:rsid w:val="00E727F2"/>
    <w:rsid w:val="00ED50EC"/>
    <w:rsid w:val="00F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7306"/>
    <w:rPr>
      <w:strike w:val="0"/>
      <w:dstrike w:val="0"/>
      <w:color w:val="333366"/>
      <w:u w:val="none"/>
      <w:effect w:val="none"/>
    </w:rPr>
  </w:style>
  <w:style w:type="character" w:styleId="a4">
    <w:name w:val="Strong"/>
    <w:basedOn w:val="a0"/>
    <w:uiPriority w:val="22"/>
    <w:qFormat/>
    <w:rsid w:val="00507306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A21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A2186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A21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A2186"/>
    <w:rPr>
      <w:sz w:val="18"/>
      <w:szCs w:val="18"/>
    </w:rPr>
  </w:style>
  <w:style w:type="paragraph" w:styleId="a7">
    <w:name w:val="List Paragraph"/>
    <w:basedOn w:val="a"/>
    <w:uiPriority w:val="34"/>
    <w:qFormat/>
    <w:rsid w:val="00B30C1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7306"/>
    <w:rPr>
      <w:strike w:val="0"/>
      <w:dstrike w:val="0"/>
      <w:color w:val="333366"/>
      <w:u w:val="none"/>
      <w:effect w:val="none"/>
    </w:rPr>
  </w:style>
  <w:style w:type="character" w:styleId="a4">
    <w:name w:val="Strong"/>
    <w:basedOn w:val="a0"/>
    <w:uiPriority w:val="22"/>
    <w:qFormat/>
    <w:rsid w:val="00507306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A21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A2186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A21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A2186"/>
    <w:rPr>
      <w:sz w:val="18"/>
      <w:szCs w:val="18"/>
    </w:rPr>
  </w:style>
  <w:style w:type="paragraph" w:styleId="a7">
    <w:name w:val="List Paragraph"/>
    <w:basedOn w:val="a"/>
    <w:uiPriority w:val="34"/>
    <w:qFormat/>
    <w:rsid w:val="00B30C1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4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5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7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78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69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68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90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172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64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1497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81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858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7032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633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周海波</dc:creator>
  <cp:lastModifiedBy>周海波</cp:lastModifiedBy>
  <cp:revision>6</cp:revision>
  <dcterms:created xsi:type="dcterms:W3CDTF">2015-05-31T06:33:00Z</dcterms:created>
  <dcterms:modified xsi:type="dcterms:W3CDTF">2015-06-04T08:13:00Z</dcterms:modified>
</cp:coreProperties>
</file>