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500" w:lineRule="atLeast"/>
        <w:ind w:left="0" w:right="0" w:firstLine="0"/>
        <w:jc w:val="center"/>
        <w:rPr>
          <w:rFonts w:hint="eastAsia" w:ascii="黑体" w:hAnsi="黑体" w:eastAsia="黑体" w:cs="黑体"/>
          <w:b w:val="0"/>
          <w:bCs w:val="0"/>
          <w:i w:val="0"/>
          <w:iCs w:val="0"/>
          <w:caps w:val="0"/>
          <w:color w:val="333333"/>
          <w:spacing w:val="5"/>
          <w:kern w:val="44"/>
          <w:sz w:val="36"/>
          <w:szCs w:val="36"/>
          <w:shd w:val="clear" w:fill="FFFFFF"/>
          <w:lang w:val="en-US" w:eastAsia="zh-CN" w:bidi="ar"/>
        </w:rPr>
      </w:pPr>
      <w:r>
        <w:rPr>
          <w:rFonts w:hint="default" w:ascii="黑体" w:hAnsi="黑体" w:eastAsia="黑体" w:cs="黑体"/>
          <w:b w:val="0"/>
          <w:bCs w:val="0"/>
          <w:i w:val="0"/>
          <w:iCs w:val="0"/>
          <w:caps w:val="0"/>
          <w:color w:val="333333"/>
          <w:spacing w:val="5"/>
          <w:kern w:val="44"/>
          <w:sz w:val="36"/>
          <w:szCs w:val="36"/>
          <w:shd w:val="clear" w:fill="FFFFFF"/>
          <w:lang w:val="en-US" w:eastAsia="zh-CN" w:bidi="ar"/>
        </w:rPr>
        <w:t xml:space="preserve">【通知】全国博士后管委会办公室 </w:t>
      </w:r>
      <w:bookmarkStart w:id="0" w:name="_GoBack"/>
      <w:r>
        <w:rPr>
          <w:rFonts w:hint="default" w:ascii="黑体" w:hAnsi="黑体" w:eastAsia="黑体" w:cs="黑体"/>
          <w:b w:val="0"/>
          <w:bCs w:val="0"/>
          <w:i w:val="0"/>
          <w:iCs w:val="0"/>
          <w:caps w:val="0"/>
          <w:color w:val="333333"/>
          <w:spacing w:val="5"/>
          <w:kern w:val="44"/>
          <w:sz w:val="36"/>
          <w:szCs w:val="36"/>
          <w:shd w:val="clear" w:fill="FFFFFF"/>
          <w:lang w:val="en-US" w:eastAsia="zh-CN" w:bidi="ar"/>
        </w:rPr>
        <w:t>关于开展2023年度博士后创新人才支持计划申报工作的通知</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楷体" w:hAnsi="楷体" w:eastAsia="楷体" w:cs="楷体"/>
          <w:i w:val="0"/>
          <w:iCs w:val="0"/>
          <w:caps w:val="0"/>
          <w:color w:val="333333"/>
          <w:spacing w:val="5"/>
          <w:sz w:val="24"/>
          <w:szCs w:val="24"/>
          <w:shd w:val="clear" w:fill="FFFFFF"/>
        </w:rPr>
      </w:pPr>
      <w:r>
        <w:rPr>
          <w:rFonts w:hint="eastAsia" w:ascii="楷体" w:hAnsi="楷体" w:eastAsia="楷体" w:cs="楷体"/>
          <w:i w:val="0"/>
          <w:iCs w:val="0"/>
          <w:caps w:val="0"/>
          <w:color w:val="333333"/>
          <w:spacing w:val="5"/>
          <w:sz w:val="24"/>
          <w:szCs w:val="24"/>
          <w:shd w:val="clear" w:fill="FFFFFF"/>
        </w:rPr>
        <w:t>博管办〔2023〕38号</w:t>
      </w:r>
      <w:bookmarkEnd w:id="0"/>
    </w:p>
    <w:p>
      <w:pPr>
        <w:pStyle w:val="3"/>
        <w:keepNext w:val="0"/>
        <w:keepLines w:val="0"/>
        <w:widowControl/>
        <w:suppressLineNumbers w:val="0"/>
        <w:spacing w:before="200" w:beforeAutospacing="0" w:after="100" w:afterAutospacing="0"/>
        <w:ind w:left="0" w:right="0"/>
      </w:pPr>
    </w:p>
    <w:p>
      <w:pPr>
        <w:pStyle w:val="3"/>
        <w:keepNext w:val="0"/>
        <w:keepLines w:val="0"/>
        <w:widowControl/>
        <w:suppressLineNumbers w:val="0"/>
        <w:spacing w:before="200" w:beforeAutospacing="0" w:after="100" w:afterAutospacing="0" w:line="315" w:lineRule="atLeast"/>
        <w:ind w:left="0" w:right="0" w:firstLine="0"/>
        <w:jc w:val="both"/>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各省、自治区、直辖市及新疆生产建设兵团人力资源社会保障厅（局），中共海南省委人才发展局，国务院有关部委、直属机构人事部门，中央军委政治工作部军官局，各博士后设站单位：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80" w:firstLineChars="200"/>
        <w:jc w:val="both"/>
        <w:textAlignment w:val="auto"/>
        <w:rPr>
          <w:rFonts w:hint="eastAsia" w:ascii="仿宋" w:hAnsi="仿宋" w:eastAsia="仿宋" w:cs="仿宋"/>
          <w:i w:val="0"/>
          <w:iCs w:val="0"/>
          <w:caps w:val="0"/>
          <w:color w:val="333333"/>
          <w:spacing w:val="5"/>
          <w:sz w:val="28"/>
          <w:szCs w:val="28"/>
          <w:shd w:val="clear" w:fill="FFFFFF"/>
        </w:rPr>
      </w:pPr>
      <w:r>
        <w:rPr>
          <w:rFonts w:hint="eastAsia" w:ascii="仿宋" w:hAnsi="仿宋" w:eastAsia="仿宋" w:cs="仿宋"/>
          <w:i w:val="0"/>
          <w:iCs w:val="0"/>
          <w:caps w:val="0"/>
          <w:color w:val="333333"/>
          <w:spacing w:val="5"/>
          <w:sz w:val="28"/>
          <w:szCs w:val="28"/>
          <w:shd w:val="clear" w:fill="FFFFFF"/>
        </w:rPr>
        <w:t>为加速培养造就一批进入世界科技前沿的优秀青年科技创新人才，根据《人力资源和社会保障部 全国博士后管理委员会关于印发博士后创新人才支持计划的通知》（人社部发〔2016〕33号），现就2023年度博士后创新人才支持计划（以下简称“博新计划”）申报工作有关事项通知如下：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82" w:firstLineChars="200"/>
        <w:jc w:val="both"/>
        <w:textAlignment w:val="auto"/>
        <w:rPr>
          <w:rStyle w:val="6"/>
          <w:rFonts w:hint="eastAsia" w:ascii="仿宋" w:hAnsi="仿宋" w:eastAsia="仿宋" w:cs="仿宋"/>
          <w:i w:val="0"/>
          <w:iCs w:val="0"/>
          <w:caps w:val="0"/>
          <w:color w:val="333333"/>
          <w:spacing w:val="5"/>
          <w:sz w:val="28"/>
          <w:szCs w:val="28"/>
          <w:shd w:val="clear" w:fill="FFFFFF"/>
        </w:rPr>
      </w:pPr>
      <w:r>
        <w:rPr>
          <w:rStyle w:val="6"/>
          <w:rFonts w:hint="eastAsia" w:ascii="仿宋" w:hAnsi="仿宋" w:eastAsia="仿宋" w:cs="仿宋"/>
          <w:i w:val="0"/>
          <w:iCs w:val="0"/>
          <w:caps w:val="0"/>
          <w:color w:val="333333"/>
          <w:spacing w:val="5"/>
          <w:sz w:val="28"/>
          <w:szCs w:val="28"/>
          <w:shd w:val="clear" w:fill="FFFFFF"/>
        </w:rPr>
        <w:t>一、项目内容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80" w:firstLineChars="200"/>
        <w:jc w:val="both"/>
        <w:textAlignment w:val="auto"/>
        <w:rPr>
          <w:rFonts w:hint="eastAsia" w:ascii="仿宋" w:hAnsi="仿宋" w:eastAsia="仿宋" w:cs="仿宋"/>
          <w:i w:val="0"/>
          <w:iCs w:val="0"/>
          <w:caps w:val="0"/>
          <w:color w:val="333333"/>
          <w:spacing w:val="5"/>
          <w:sz w:val="28"/>
          <w:szCs w:val="28"/>
          <w:shd w:val="clear" w:fill="FFFFFF"/>
        </w:rPr>
      </w:pPr>
      <w:r>
        <w:rPr>
          <w:rFonts w:hint="eastAsia" w:ascii="仿宋" w:hAnsi="仿宋" w:eastAsia="仿宋" w:cs="仿宋"/>
          <w:i w:val="0"/>
          <w:iCs w:val="0"/>
          <w:caps w:val="0"/>
          <w:color w:val="333333"/>
          <w:spacing w:val="5"/>
          <w:sz w:val="28"/>
          <w:szCs w:val="28"/>
          <w:shd w:val="clear" w:fill="FFFFFF"/>
        </w:rPr>
        <w:t>“博新计划”结合国家实验室等重点科研基地，瞄准国家重大战略、战略性高新技术和基础科学前沿领域，遴选一批应届或新近毕业的优秀博士，进入国内博士后设站单位从事博士后研究工作，给予每人每年不少于30万元的资助（含博士后日常经费、科研启动经费和国际学术交流经费），国家资助期为2年。设站单位根据资助人选在站期间科研工作业绩，按一定标准或比例给予资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82" w:firstLineChars="200"/>
        <w:jc w:val="both"/>
        <w:textAlignment w:val="auto"/>
        <w:rPr>
          <w:rStyle w:val="6"/>
          <w:rFonts w:hint="eastAsia" w:ascii="仿宋" w:hAnsi="仿宋" w:eastAsia="仿宋" w:cs="仿宋"/>
          <w:i w:val="0"/>
          <w:iCs w:val="0"/>
          <w:caps w:val="0"/>
          <w:color w:val="333333"/>
          <w:spacing w:val="5"/>
          <w:sz w:val="28"/>
          <w:szCs w:val="28"/>
          <w:shd w:val="clear" w:fill="FFFFFF"/>
        </w:rPr>
      </w:pPr>
      <w:r>
        <w:rPr>
          <w:rStyle w:val="6"/>
          <w:rFonts w:hint="eastAsia" w:ascii="仿宋" w:hAnsi="仿宋" w:eastAsia="仿宋" w:cs="仿宋"/>
          <w:i w:val="0"/>
          <w:iCs w:val="0"/>
          <w:caps w:val="0"/>
          <w:color w:val="333333"/>
          <w:spacing w:val="5"/>
          <w:sz w:val="28"/>
          <w:szCs w:val="28"/>
          <w:shd w:val="clear" w:fill="FFFFFF"/>
        </w:rPr>
        <w:t>二、申请条件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80" w:firstLineChars="200"/>
        <w:jc w:val="both"/>
        <w:textAlignment w:val="auto"/>
        <w:rPr>
          <w:rFonts w:hint="eastAsia" w:ascii="仿宋" w:hAnsi="仿宋" w:eastAsia="仿宋" w:cs="仿宋"/>
          <w:i w:val="0"/>
          <w:iCs w:val="0"/>
          <w:caps w:val="0"/>
          <w:color w:val="333333"/>
          <w:spacing w:val="5"/>
          <w:sz w:val="28"/>
          <w:szCs w:val="28"/>
          <w:shd w:val="clear" w:fill="FFFFFF"/>
        </w:rPr>
      </w:pPr>
      <w:r>
        <w:rPr>
          <w:rFonts w:hint="eastAsia" w:ascii="仿宋" w:hAnsi="仿宋" w:eastAsia="仿宋" w:cs="仿宋"/>
          <w:i w:val="0"/>
          <w:iCs w:val="0"/>
          <w:caps w:val="0"/>
          <w:color w:val="333333"/>
          <w:spacing w:val="5"/>
          <w:sz w:val="28"/>
          <w:szCs w:val="28"/>
          <w:shd w:val="clear" w:fill="FFFFFF"/>
        </w:rPr>
        <w:t>申请人须为2023年拟进站或新近进站从事博士后研究工作的人员，同时应具备以下条件：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80" w:firstLineChars="200"/>
        <w:jc w:val="both"/>
        <w:textAlignment w:val="auto"/>
        <w:rPr>
          <w:rFonts w:hint="eastAsia" w:ascii="仿宋" w:hAnsi="仿宋" w:eastAsia="仿宋" w:cs="仿宋"/>
          <w:i w:val="0"/>
          <w:iCs w:val="0"/>
          <w:caps w:val="0"/>
          <w:color w:val="333333"/>
          <w:spacing w:val="5"/>
          <w:sz w:val="28"/>
          <w:szCs w:val="28"/>
          <w:shd w:val="clear" w:fill="FFFFFF"/>
        </w:rPr>
      </w:pPr>
      <w:r>
        <w:rPr>
          <w:rFonts w:hint="eastAsia" w:ascii="仿宋" w:hAnsi="仿宋" w:eastAsia="仿宋" w:cs="仿宋"/>
          <w:i w:val="0"/>
          <w:iCs w:val="0"/>
          <w:caps w:val="0"/>
          <w:color w:val="333333"/>
          <w:spacing w:val="5"/>
          <w:sz w:val="28"/>
          <w:szCs w:val="28"/>
          <w:shd w:val="clear" w:fill="FFFFFF"/>
        </w:rPr>
        <w:t>（一）拥护中华人民共和国宪法，遵守国家法律法规，具备良好思想品德。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80" w:firstLineChars="200"/>
        <w:jc w:val="both"/>
        <w:textAlignment w:val="auto"/>
        <w:rPr>
          <w:rFonts w:hint="eastAsia" w:ascii="仿宋" w:hAnsi="仿宋" w:eastAsia="仿宋" w:cs="仿宋"/>
          <w:i w:val="0"/>
          <w:iCs w:val="0"/>
          <w:caps w:val="0"/>
          <w:color w:val="333333"/>
          <w:spacing w:val="5"/>
          <w:sz w:val="28"/>
          <w:szCs w:val="28"/>
          <w:shd w:val="clear" w:fill="FFFFFF"/>
        </w:rPr>
      </w:pPr>
      <w:r>
        <w:rPr>
          <w:rFonts w:hint="eastAsia" w:ascii="仿宋" w:hAnsi="仿宋" w:eastAsia="仿宋" w:cs="仿宋"/>
          <w:i w:val="0"/>
          <w:iCs w:val="0"/>
          <w:caps w:val="0"/>
          <w:color w:val="333333"/>
          <w:spacing w:val="5"/>
          <w:sz w:val="28"/>
          <w:szCs w:val="28"/>
          <w:shd w:val="clear" w:fill="FFFFFF"/>
        </w:rPr>
        <w:t>（二）具有较高学术水平和较强科研能力，且无科研失信情况。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80" w:firstLineChars="200"/>
        <w:jc w:val="both"/>
        <w:textAlignment w:val="auto"/>
        <w:rPr>
          <w:rFonts w:hint="eastAsia" w:ascii="仿宋" w:hAnsi="仿宋" w:eastAsia="仿宋" w:cs="仿宋"/>
          <w:i w:val="0"/>
          <w:iCs w:val="0"/>
          <w:caps w:val="0"/>
          <w:color w:val="333333"/>
          <w:spacing w:val="5"/>
          <w:sz w:val="28"/>
          <w:szCs w:val="28"/>
          <w:shd w:val="clear" w:fill="FFFFFF"/>
        </w:rPr>
      </w:pPr>
      <w:r>
        <w:rPr>
          <w:rFonts w:hint="eastAsia" w:ascii="仿宋" w:hAnsi="仿宋" w:eastAsia="仿宋" w:cs="仿宋"/>
          <w:i w:val="0"/>
          <w:iCs w:val="0"/>
          <w:caps w:val="0"/>
          <w:color w:val="333333"/>
          <w:spacing w:val="5"/>
          <w:sz w:val="28"/>
          <w:szCs w:val="28"/>
          <w:shd w:val="clear" w:fill="FFFFFF"/>
        </w:rPr>
        <w:t>（三）1991年1月1日（含）以后出生。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80" w:firstLineChars="200"/>
        <w:jc w:val="both"/>
        <w:textAlignment w:val="auto"/>
        <w:rPr>
          <w:rFonts w:hint="eastAsia" w:ascii="仿宋" w:hAnsi="仿宋" w:eastAsia="仿宋" w:cs="仿宋"/>
          <w:i w:val="0"/>
          <w:iCs w:val="0"/>
          <w:caps w:val="0"/>
          <w:color w:val="333333"/>
          <w:spacing w:val="5"/>
          <w:sz w:val="28"/>
          <w:szCs w:val="28"/>
          <w:shd w:val="clear" w:fill="FFFFFF"/>
        </w:rPr>
      </w:pPr>
      <w:r>
        <w:rPr>
          <w:rFonts w:hint="eastAsia" w:ascii="仿宋" w:hAnsi="仿宋" w:eastAsia="仿宋" w:cs="仿宋"/>
          <w:i w:val="0"/>
          <w:iCs w:val="0"/>
          <w:caps w:val="0"/>
          <w:color w:val="333333"/>
          <w:spacing w:val="5"/>
          <w:sz w:val="28"/>
          <w:szCs w:val="28"/>
          <w:shd w:val="clear" w:fill="FFFFFF"/>
        </w:rPr>
        <w:t>（四）申报项目属自然科学，涉密项目须脱密。基础研究主要面向基础科学、交叉理论以及人工智能、量子信息、集成电路、生命健康、脑科学、生物育种、空天科技、深地深海等前沿领域；应用研究主要面向新一代信息技术、生物技术、新能源、新材料、高端装备、新能源汽车、绿色环保以及航空航天、海洋装备、数字经济及各领域重大工程技术、共性技术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80" w:firstLineChars="200"/>
        <w:jc w:val="both"/>
        <w:textAlignment w:val="auto"/>
        <w:rPr>
          <w:rFonts w:hint="eastAsia" w:ascii="仿宋" w:hAnsi="仿宋" w:eastAsia="仿宋" w:cs="仿宋"/>
          <w:i w:val="0"/>
          <w:iCs w:val="0"/>
          <w:caps w:val="0"/>
          <w:color w:val="333333"/>
          <w:spacing w:val="5"/>
          <w:sz w:val="28"/>
          <w:szCs w:val="28"/>
          <w:shd w:val="clear" w:fill="FFFFFF"/>
        </w:rPr>
      </w:pPr>
      <w:r>
        <w:rPr>
          <w:rFonts w:hint="eastAsia" w:ascii="仿宋" w:hAnsi="仿宋" w:eastAsia="仿宋" w:cs="仿宋"/>
          <w:i w:val="0"/>
          <w:iCs w:val="0"/>
          <w:caps w:val="0"/>
          <w:color w:val="333333"/>
          <w:spacing w:val="5"/>
          <w:sz w:val="28"/>
          <w:szCs w:val="28"/>
          <w:shd w:val="clear" w:fill="FFFFFF"/>
        </w:rPr>
        <w:t>（五）申请人的博士后合作导师应为高水平专家，学术造诣深厚，可为申请人提供高水平科研平台。向国家重大科技项目、国家战略性科学计划和科学工程、国家实验室、国家重点实验室等倾斜。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80" w:firstLineChars="200"/>
        <w:jc w:val="both"/>
        <w:textAlignment w:val="auto"/>
        <w:rPr>
          <w:rFonts w:hint="eastAsia" w:ascii="仿宋" w:hAnsi="仿宋" w:eastAsia="仿宋" w:cs="仿宋"/>
          <w:i w:val="0"/>
          <w:iCs w:val="0"/>
          <w:caps w:val="0"/>
          <w:color w:val="333333"/>
          <w:spacing w:val="5"/>
          <w:sz w:val="28"/>
          <w:szCs w:val="28"/>
          <w:shd w:val="clear" w:fill="FFFFFF"/>
        </w:rPr>
      </w:pPr>
      <w:r>
        <w:rPr>
          <w:rFonts w:hint="eastAsia" w:ascii="仿宋" w:hAnsi="仿宋" w:eastAsia="仿宋" w:cs="仿宋"/>
          <w:i w:val="0"/>
          <w:iCs w:val="0"/>
          <w:caps w:val="0"/>
          <w:color w:val="333333"/>
          <w:spacing w:val="5"/>
          <w:sz w:val="28"/>
          <w:szCs w:val="28"/>
          <w:shd w:val="clear" w:fill="FFFFFF"/>
        </w:rPr>
        <w:t>（六）拟进站的博士后研究人员须为获得博士学位3年以内的全日制博士，应届博士毕业生同等条件下优先。拟进站的应届博士毕业生在申报时须已满足博士学位论文答辩的基本要求，已初步选定博士后合作导师，并与合作导师初步拟定研究计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80" w:firstLineChars="200"/>
        <w:jc w:val="both"/>
        <w:textAlignment w:val="auto"/>
        <w:rPr>
          <w:rFonts w:hint="eastAsia" w:ascii="仿宋" w:hAnsi="仿宋" w:eastAsia="仿宋" w:cs="仿宋"/>
          <w:i w:val="0"/>
          <w:iCs w:val="0"/>
          <w:caps w:val="0"/>
          <w:color w:val="333333"/>
          <w:spacing w:val="5"/>
          <w:sz w:val="28"/>
          <w:szCs w:val="28"/>
          <w:shd w:val="clear" w:fill="FFFFFF"/>
        </w:rPr>
      </w:pPr>
      <w:r>
        <w:rPr>
          <w:rFonts w:hint="eastAsia" w:ascii="仿宋" w:hAnsi="仿宋" w:eastAsia="仿宋" w:cs="仿宋"/>
          <w:i w:val="0"/>
          <w:iCs w:val="0"/>
          <w:caps w:val="0"/>
          <w:color w:val="333333"/>
          <w:spacing w:val="5"/>
          <w:sz w:val="28"/>
          <w:szCs w:val="28"/>
          <w:shd w:val="clear" w:fill="FFFFFF"/>
        </w:rPr>
        <w:t>（七）新近进站的博士后研究人员须是2022年3月1日（含）之后进站的人员，且之前未申报过“博新计划”、中国博士后科学基金特别资助（站前）；博士学位获得时间须为2022年1月1日（含）之后；须依托所在博士后科研流动站、工作站进行申请，不得变更合作导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80" w:firstLineChars="200"/>
        <w:jc w:val="both"/>
        <w:textAlignment w:val="auto"/>
        <w:rPr>
          <w:rFonts w:hint="eastAsia" w:ascii="仿宋" w:hAnsi="仿宋" w:eastAsia="仿宋" w:cs="仿宋"/>
          <w:i w:val="0"/>
          <w:iCs w:val="0"/>
          <w:caps w:val="0"/>
          <w:color w:val="333333"/>
          <w:spacing w:val="5"/>
          <w:sz w:val="28"/>
          <w:szCs w:val="28"/>
          <w:shd w:val="clear" w:fill="FFFFFF"/>
        </w:rPr>
      </w:pPr>
      <w:r>
        <w:rPr>
          <w:rFonts w:hint="eastAsia" w:ascii="仿宋" w:hAnsi="仿宋" w:eastAsia="仿宋" w:cs="仿宋"/>
          <w:i w:val="0"/>
          <w:iCs w:val="0"/>
          <w:caps w:val="0"/>
          <w:color w:val="333333"/>
          <w:spacing w:val="5"/>
          <w:sz w:val="28"/>
          <w:szCs w:val="28"/>
          <w:shd w:val="clear" w:fill="FFFFFF"/>
        </w:rPr>
        <w:t>（八）获选人员须在博士后设站单位全职从事博士后研究工作，并须将人事关系（含人事、工资关系及人事档案）转入博士后设站单位。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80" w:firstLineChars="200"/>
        <w:jc w:val="both"/>
        <w:textAlignment w:val="auto"/>
        <w:rPr>
          <w:rFonts w:hint="eastAsia" w:ascii="仿宋" w:hAnsi="仿宋" w:eastAsia="仿宋" w:cs="仿宋"/>
          <w:i w:val="0"/>
          <w:iCs w:val="0"/>
          <w:caps w:val="0"/>
          <w:color w:val="333333"/>
          <w:spacing w:val="5"/>
          <w:sz w:val="28"/>
          <w:szCs w:val="28"/>
          <w:shd w:val="clear" w:fill="FFFFFF"/>
        </w:rPr>
      </w:pPr>
      <w:r>
        <w:rPr>
          <w:rFonts w:hint="eastAsia" w:ascii="仿宋" w:hAnsi="仿宋" w:eastAsia="仿宋" w:cs="仿宋"/>
          <w:i w:val="0"/>
          <w:iCs w:val="0"/>
          <w:caps w:val="0"/>
          <w:color w:val="333333"/>
          <w:spacing w:val="5"/>
          <w:sz w:val="28"/>
          <w:szCs w:val="28"/>
          <w:shd w:val="clear" w:fill="FFFFFF"/>
        </w:rPr>
        <w:t>（九）留学回国博士和外籍博士不可申请本项目。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80" w:firstLineChars="200"/>
        <w:jc w:val="both"/>
        <w:textAlignment w:val="auto"/>
        <w:rPr>
          <w:rFonts w:hint="eastAsia" w:ascii="仿宋" w:hAnsi="仿宋" w:eastAsia="仿宋" w:cs="仿宋"/>
          <w:i w:val="0"/>
          <w:iCs w:val="0"/>
          <w:caps w:val="0"/>
          <w:color w:val="333333"/>
          <w:spacing w:val="5"/>
          <w:sz w:val="28"/>
          <w:szCs w:val="28"/>
          <w:shd w:val="clear" w:fill="FFFFFF"/>
        </w:rPr>
      </w:pPr>
      <w:r>
        <w:rPr>
          <w:rFonts w:hint="eastAsia" w:ascii="仿宋" w:hAnsi="仿宋" w:eastAsia="仿宋" w:cs="仿宋"/>
          <w:i w:val="0"/>
          <w:iCs w:val="0"/>
          <w:caps w:val="0"/>
          <w:color w:val="333333"/>
          <w:spacing w:val="5"/>
          <w:sz w:val="28"/>
          <w:szCs w:val="28"/>
          <w:shd w:val="clear" w:fill="FFFFFF"/>
        </w:rPr>
        <w:t>（十）入选过中国科协青年人才托举工程、博士后国（境）外交流项目及其他国家级人才计划的，须在申请书中注明，原则上不得重复获得资助。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82" w:firstLineChars="200"/>
        <w:jc w:val="both"/>
        <w:textAlignment w:val="auto"/>
        <w:rPr>
          <w:rStyle w:val="6"/>
          <w:rFonts w:hint="eastAsia" w:ascii="仿宋" w:hAnsi="仿宋" w:eastAsia="仿宋" w:cs="仿宋"/>
          <w:i w:val="0"/>
          <w:iCs w:val="0"/>
          <w:caps w:val="0"/>
          <w:color w:val="333333"/>
          <w:spacing w:val="5"/>
          <w:sz w:val="28"/>
          <w:szCs w:val="28"/>
          <w:shd w:val="clear" w:fill="FFFFFF"/>
        </w:rPr>
      </w:pPr>
      <w:r>
        <w:rPr>
          <w:rStyle w:val="6"/>
          <w:rFonts w:hint="eastAsia" w:ascii="仿宋" w:hAnsi="仿宋" w:eastAsia="仿宋" w:cs="仿宋"/>
          <w:i w:val="0"/>
          <w:iCs w:val="0"/>
          <w:caps w:val="0"/>
          <w:color w:val="333333"/>
          <w:spacing w:val="5"/>
          <w:sz w:val="28"/>
          <w:szCs w:val="28"/>
          <w:shd w:val="clear" w:fill="FFFFFF"/>
        </w:rPr>
        <w:t>三、申请材料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80" w:firstLineChars="200"/>
        <w:jc w:val="both"/>
        <w:textAlignment w:val="auto"/>
        <w:rPr>
          <w:rFonts w:hint="eastAsia" w:ascii="仿宋" w:hAnsi="仿宋" w:eastAsia="仿宋" w:cs="仿宋"/>
          <w:i w:val="0"/>
          <w:iCs w:val="0"/>
          <w:caps w:val="0"/>
          <w:color w:val="333333"/>
          <w:spacing w:val="5"/>
          <w:sz w:val="28"/>
          <w:szCs w:val="28"/>
          <w:shd w:val="clear" w:fill="FFFFFF"/>
        </w:rPr>
      </w:pPr>
      <w:r>
        <w:rPr>
          <w:rFonts w:hint="eastAsia" w:ascii="仿宋" w:hAnsi="仿宋" w:eastAsia="仿宋" w:cs="仿宋"/>
          <w:i w:val="0"/>
          <w:iCs w:val="0"/>
          <w:caps w:val="0"/>
          <w:color w:val="333333"/>
          <w:spacing w:val="5"/>
          <w:sz w:val="28"/>
          <w:szCs w:val="28"/>
          <w:shd w:val="clear" w:fill="FFFFFF"/>
        </w:rPr>
        <w:t>申请材料包括《博士后创新人才支持计划申请书》、《博士导师推荐意见表》、《博士后合作导师推荐意见表》、身份证明和学术及科研成果材料。申请人无需提交纸质申请材料，所有申请材料均为在线生成或上传原件扫描件，上传文件须为PDF格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80" w:firstLineChars="200"/>
        <w:jc w:val="both"/>
        <w:textAlignment w:val="auto"/>
        <w:rPr>
          <w:rFonts w:hint="eastAsia" w:ascii="仿宋" w:hAnsi="仿宋" w:eastAsia="仿宋" w:cs="仿宋"/>
          <w:i w:val="0"/>
          <w:iCs w:val="0"/>
          <w:caps w:val="0"/>
          <w:color w:val="333333"/>
          <w:spacing w:val="5"/>
          <w:sz w:val="28"/>
          <w:szCs w:val="28"/>
          <w:shd w:val="clear" w:fill="FFFFFF"/>
        </w:rPr>
      </w:pPr>
      <w:r>
        <w:rPr>
          <w:rFonts w:hint="eastAsia" w:ascii="仿宋" w:hAnsi="仿宋" w:eastAsia="仿宋" w:cs="仿宋"/>
          <w:i w:val="0"/>
          <w:iCs w:val="0"/>
          <w:caps w:val="0"/>
          <w:color w:val="333333"/>
          <w:spacing w:val="5"/>
          <w:sz w:val="28"/>
          <w:szCs w:val="28"/>
          <w:shd w:val="clear" w:fill="FFFFFF"/>
        </w:rPr>
        <w:t>（一）申请书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80" w:firstLineChars="200"/>
        <w:jc w:val="both"/>
        <w:textAlignment w:val="auto"/>
        <w:rPr>
          <w:rFonts w:hint="eastAsia" w:ascii="仿宋" w:hAnsi="仿宋" w:eastAsia="仿宋" w:cs="仿宋"/>
          <w:i w:val="0"/>
          <w:iCs w:val="0"/>
          <w:caps w:val="0"/>
          <w:color w:val="333333"/>
          <w:spacing w:val="5"/>
          <w:sz w:val="28"/>
          <w:szCs w:val="28"/>
          <w:shd w:val="clear" w:fill="FFFFFF"/>
        </w:rPr>
      </w:pPr>
      <w:r>
        <w:rPr>
          <w:rFonts w:hint="eastAsia" w:ascii="仿宋" w:hAnsi="仿宋" w:eastAsia="仿宋" w:cs="仿宋"/>
          <w:i w:val="0"/>
          <w:iCs w:val="0"/>
          <w:caps w:val="0"/>
          <w:color w:val="333333"/>
          <w:spacing w:val="5"/>
          <w:sz w:val="28"/>
          <w:szCs w:val="28"/>
          <w:shd w:val="clear" w:fill="FFFFFF"/>
        </w:rPr>
        <w:t>申请人登录中国博士后科学基金会网站“中国博士后科学基金管理信息系统”在线填写并生成申请书（模板见附件1），自行线下填写无效。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80" w:firstLineChars="200"/>
        <w:jc w:val="both"/>
        <w:textAlignment w:val="auto"/>
        <w:rPr>
          <w:rFonts w:hint="eastAsia" w:ascii="仿宋" w:hAnsi="仿宋" w:eastAsia="仿宋" w:cs="仿宋"/>
          <w:i w:val="0"/>
          <w:iCs w:val="0"/>
          <w:caps w:val="0"/>
          <w:color w:val="333333"/>
          <w:spacing w:val="5"/>
          <w:sz w:val="28"/>
          <w:szCs w:val="28"/>
          <w:shd w:val="clear" w:fill="FFFFFF"/>
        </w:rPr>
      </w:pPr>
      <w:r>
        <w:rPr>
          <w:rFonts w:hint="eastAsia" w:ascii="仿宋" w:hAnsi="仿宋" w:eastAsia="仿宋" w:cs="仿宋"/>
          <w:i w:val="0"/>
          <w:iCs w:val="0"/>
          <w:caps w:val="0"/>
          <w:color w:val="333333"/>
          <w:spacing w:val="5"/>
          <w:sz w:val="28"/>
          <w:szCs w:val="28"/>
          <w:shd w:val="clear" w:fill="FFFFFF"/>
        </w:rPr>
        <w:t>（二）《博士导师推荐意见表》和《博士后合作导师推荐意见表》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80" w:firstLineChars="200"/>
        <w:jc w:val="both"/>
        <w:textAlignment w:val="auto"/>
        <w:rPr>
          <w:rFonts w:hint="eastAsia" w:ascii="仿宋" w:hAnsi="仿宋" w:eastAsia="仿宋" w:cs="仿宋"/>
          <w:i w:val="0"/>
          <w:iCs w:val="0"/>
          <w:caps w:val="0"/>
          <w:color w:val="333333"/>
          <w:spacing w:val="5"/>
          <w:sz w:val="28"/>
          <w:szCs w:val="28"/>
          <w:shd w:val="clear" w:fill="FFFFFF"/>
        </w:rPr>
      </w:pPr>
      <w:r>
        <w:rPr>
          <w:rFonts w:hint="eastAsia" w:ascii="仿宋" w:hAnsi="仿宋" w:eastAsia="仿宋" w:cs="仿宋"/>
          <w:i w:val="0"/>
          <w:iCs w:val="0"/>
          <w:caps w:val="0"/>
          <w:color w:val="333333"/>
          <w:spacing w:val="5"/>
          <w:sz w:val="28"/>
          <w:szCs w:val="28"/>
          <w:shd w:val="clear" w:fill="FFFFFF"/>
        </w:rPr>
        <w:t>在中国博士后科学基金会网站“资料下载”专区或“中国博士后科学基金管理信息系统”下载后完成填写、签字并上传原件扫描件（模板见附件2、3）。</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80" w:firstLineChars="200"/>
        <w:jc w:val="both"/>
        <w:textAlignment w:val="auto"/>
        <w:rPr>
          <w:rFonts w:hint="eastAsia" w:ascii="仿宋" w:hAnsi="仿宋" w:eastAsia="仿宋" w:cs="仿宋"/>
          <w:i w:val="0"/>
          <w:iCs w:val="0"/>
          <w:caps w:val="0"/>
          <w:color w:val="333333"/>
          <w:spacing w:val="5"/>
          <w:sz w:val="28"/>
          <w:szCs w:val="28"/>
          <w:shd w:val="clear" w:fill="FFFFFF"/>
        </w:rPr>
      </w:pPr>
      <w:r>
        <w:rPr>
          <w:rFonts w:hint="eastAsia" w:ascii="仿宋" w:hAnsi="仿宋" w:eastAsia="仿宋" w:cs="仿宋"/>
          <w:i w:val="0"/>
          <w:iCs w:val="0"/>
          <w:caps w:val="0"/>
          <w:color w:val="333333"/>
          <w:spacing w:val="5"/>
          <w:sz w:val="28"/>
          <w:szCs w:val="28"/>
          <w:shd w:val="clear" w:fill="FFFFFF"/>
        </w:rPr>
        <w:t>（三）身份证明材料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80" w:firstLineChars="200"/>
        <w:jc w:val="both"/>
        <w:textAlignment w:val="auto"/>
        <w:rPr>
          <w:rFonts w:hint="eastAsia" w:ascii="仿宋" w:hAnsi="仿宋" w:eastAsia="仿宋" w:cs="仿宋"/>
          <w:i w:val="0"/>
          <w:iCs w:val="0"/>
          <w:caps w:val="0"/>
          <w:color w:val="333333"/>
          <w:spacing w:val="5"/>
          <w:sz w:val="28"/>
          <w:szCs w:val="28"/>
          <w:shd w:val="clear" w:fill="FFFFFF"/>
        </w:rPr>
      </w:pPr>
      <w:r>
        <w:rPr>
          <w:rFonts w:hint="eastAsia" w:ascii="仿宋" w:hAnsi="仿宋" w:eastAsia="仿宋" w:cs="仿宋"/>
          <w:i w:val="0"/>
          <w:iCs w:val="0"/>
          <w:caps w:val="0"/>
          <w:color w:val="333333"/>
          <w:spacing w:val="5"/>
          <w:sz w:val="28"/>
          <w:szCs w:val="28"/>
          <w:shd w:val="clear" w:fill="FFFFFF"/>
        </w:rPr>
        <w:t>已获得博士学位证书的申请人须提供博士学位证和毕业证。暂未获得博士学位证书的应届博士毕业生须提供学生证、博士学位论文答辩决议书或博士论文预答辩通知书；如无预答辩通知书，可提供学校学位主管部门或所在院系出具的相关证明。以上材料均须上传原件扫描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80" w:firstLineChars="200"/>
        <w:jc w:val="both"/>
        <w:textAlignment w:val="auto"/>
        <w:rPr>
          <w:rFonts w:hint="eastAsia" w:ascii="仿宋" w:hAnsi="仿宋" w:eastAsia="仿宋" w:cs="仿宋"/>
          <w:i w:val="0"/>
          <w:iCs w:val="0"/>
          <w:caps w:val="0"/>
          <w:color w:val="333333"/>
          <w:spacing w:val="5"/>
          <w:sz w:val="28"/>
          <w:szCs w:val="28"/>
          <w:shd w:val="clear" w:fill="FFFFFF"/>
        </w:rPr>
      </w:pPr>
      <w:r>
        <w:rPr>
          <w:rFonts w:hint="eastAsia" w:ascii="仿宋" w:hAnsi="仿宋" w:eastAsia="仿宋" w:cs="仿宋"/>
          <w:i w:val="0"/>
          <w:iCs w:val="0"/>
          <w:caps w:val="0"/>
          <w:color w:val="333333"/>
          <w:spacing w:val="5"/>
          <w:sz w:val="28"/>
          <w:szCs w:val="28"/>
          <w:shd w:val="clear" w:fill="FFFFFF"/>
        </w:rPr>
        <w:t>（四）学术及科研成果材料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80" w:firstLineChars="200"/>
        <w:jc w:val="both"/>
        <w:textAlignment w:val="auto"/>
        <w:rPr>
          <w:rFonts w:hint="eastAsia" w:ascii="仿宋" w:hAnsi="仿宋" w:eastAsia="仿宋" w:cs="仿宋"/>
          <w:i w:val="0"/>
          <w:iCs w:val="0"/>
          <w:caps w:val="0"/>
          <w:color w:val="333333"/>
          <w:spacing w:val="5"/>
          <w:sz w:val="28"/>
          <w:szCs w:val="28"/>
          <w:shd w:val="clear" w:fill="FFFFFF"/>
        </w:rPr>
      </w:pPr>
      <w:r>
        <w:rPr>
          <w:rFonts w:hint="eastAsia" w:ascii="仿宋" w:hAnsi="仿宋" w:eastAsia="仿宋" w:cs="仿宋"/>
          <w:i w:val="0"/>
          <w:iCs w:val="0"/>
          <w:caps w:val="0"/>
          <w:color w:val="333333"/>
          <w:spacing w:val="5"/>
          <w:sz w:val="28"/>
          <w:szCs w:val="28"/>
          <w:shd w:val="clear" w:fill="FFFFFF"/>
        </w:rPr>
        <w:t>代表申请人最高学术水平和科研成果的论文、专著、专利或奖励等，可以从以上类型材料中任选，但总个数不超过3个。其中：论文提供全文，专著提供目录和摘要，专利或奖励提供证书。以上材料均须上传原件扫描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82" w:firstLineChars="200"/>
        <w:jc w:val="both"/>
        <w:textAlignment w:val="auto"/>
        <w:rPr>
          <w:rStyle w:val="6"/>
          <w:rFonts w:hint="eastAsia" w:ascii="仿宋" w:hAnsi="仿宋" w:eastAsia="仿宋" w:cs="仿宋"/>
          <w:i w:val="0"/>
          <w:iCs w:val="0"/>
          <w:caps w:val="0"/>
          <w:color w:val="333333"/>
          <w:spacing w:val="5"/>
          <w:sz w:val="28"/>
          <w:szCs w:val="28"/>
          <w:shd w:val="clear" w:fill="FFFFFF"/>
        </w:rPr>
      </w:pPr>
      <w:r>
        <w:rPr>
          <w:rStyle w:val="6"/>
          <w:rFonts w:hint="eastAsia" w:ascii="仿宋" w:hAnsi="仿宋" w:eastAsia="仿宋" w:cs="仿宋"/>
          <w:i w:val="0"/>
          <w:iCs w:val="0"/>
          <w:caps w:val="0"/>
          <w:color w:val="333333"/>
          <w:spacing w:val="5"/>
          <w:sz w:val="28"/>
          <w:szCs w:val="28"/>
          <w:shd w:val="clear" w:fill="FFFFFF"/>
        </w:rPr>
        <w:t>四、申报流程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80" w:firstLineChars="200"/>
        <w:jc w:val="both"/>
        <w:textAlignment w:val="auto"/>
        <w:rPr>
          <w:rFonts w:hint="eastAsia" w:ascii="仿宋" w:hAnsi="仿宋" w:eastAsia="仿宋" w:cs="仿宋"/>
          <w:i w:val="0"/>
          <w:iCs w:val="0"/>
          <w:caps w:val="0"/>
          <w:color w:val="333333"/>
          <w:spacing w:val="5"/>
          <w:sz w:val="28"/>
          <w:szCs w:val="28"/>
          <w:shd w:val="clear" w:fill="FFFFFF"/>
        </w:rPr>
      </w:pPr>
      <w:r>
        <w:rPr>
          <w:rFonts w:hint="eastAsia" w:ascii="仿宋" w:hAnsi="仿宋" w:eastAsia="仿宋" w:cs="仿宋"/>
          <w:i w:val="0"/>
          <w:iCs w:val="0"/>
          <w:caps w:val="0"/>
          <w:color w:val="333333"/>
          <w:spacing w:val="5"/>
          <w:sz w:val="28"/>
          <w:szCs w:val="28"/>
          <w:shd w:val="clear" w:fill="FFFFFF"/>
        </w:rPr>
        <w:t>（一）申请人提交申请材料（2月15日至3月15日）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80" w:firstLineChars="200"/>
        <w:jc w:val="both"/>
        <w:textAlignment w:val="auto"/>
        <w:rPr>
          <w:rFonts w:hint="eastAsia" w:ascii="仿宋" w:hAnsi="仿宋" w:eastAsia="仿宋" w:cs="仿宋"/>
          <w:i w:val="0"/>
          <w:iCs w:val="0"/>
          <w:caps w:val="0"/>
          <w:color w:val="333333"/>
          <w:spacing w:val="5"/>
          <w:sz w:val="28"/>
          <w:szCs w:val="28"/>
          <w:shd w:val="clear" w:fill="FFFFFF"/>
        </w:rPr>
      </w:pPr>
      <w:r>
        <w:rPr>
          <w:rFonts w:hint="eastAsia" w:ascii="仿宋" w:hAnsi="仿宋" w:eastAsia="仿宋" w:cs="仿宋"/>
          <w:i w:val="0"/>
          <w:iCs w:val="0"/>
          <w:caps w:val="0"/>
          <w:color w:val="333333"/>
          <w:spacing w:val="5"/>
          <w:sz w:val="28"/>
          <w:szCs w:val="28"/>
          <w:shd w:val="clear" w:fill="FFFFFF"/>
        </w:rPr>
        <w:t>申请人登录中国博士后科学基金会网站“中国博士后科学基金管理信息系统”，按要求填写相关信息，上传申请材料，在线提交至博士后设站单位。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80" w:firstLineChars="200"/>
        <w:jc w:val="both"/>
        <w:textAlignment w:val="auto"/>
        <w:rPr>
          <w:rFonts w:hint="eastAsia" w:ascii="仿宋" w:hAnsi="仿宋" w:eastAsia="仿宋" w:cs="仿宋"/>
          <w:i w:val="0"/>
          <w:iCs w:val="0"/>
          <w:caps w:val="0"/>
          <w:color w:val="333333"/>
          <w:spacing w:val="5"/>
          <w:sz w:val="28"/>
          <w:szCs w:val="28"/>
          <w:shd w:val="clear" w:fill="FFFFFF"/>
        </w:rPr>
      </w:pPr>
      <w:r>
        <w:rPr>
          <w:rFonts w:hint="eastAsia" w:ascii="仿宋" w:hAnsi="仿宋" w:eastAsia="仿宋" w:cs="仿宋"/>
          <w:i w:val="0"/>
          <w:iCs w:val="0"/>
          <w:caps w:val="0"/>
          <w:color w:val="333333"/>
          <w:spacing w:val="5"/>
          <w:sz w:val="28"/>
          <w:szCs w:val="28"/>
          <w:shd w:val="clear" w:fill="FFFFFF"/>
        </w:rPr>
        <w:t>设站单位的联系方式可在“中国博士后科学基金管理信息系统”中获取。申请人对已在网上提交的申请数据有修改需求时，需在3月15日前逐级申请驳回。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80" w:firstLineChars="200"/>
        <w:jc w:val="both"/>
        <w:textAlignment w:val="auto"/>
        <w:rPr>
          <w:rFonts w:hint="eastAsia" w:ascii="仿宋" w:hAnsi="仿宋" w:eastAsia="仿宋" w:cs="仿宋"/>
          <w:i w:val="0"/>
          <w:iCs w:val="0"/>
          <w:caps w:val="0"/>
          <w:color w:val="333333"/>
          <w:spacing w:val="5"/>
          <w:sz w:val="28"/>
          <w:szCs w:val="28"/>
          <w:shd w:val="clear" w:fill="FFFFFF"/>
        </w:rPr>
      </w:pPr>
      <w:r>
        <w:rPr>
          <w:rFonts w:hint="eastAsia" w:ascii="仿宋" w:hAnsi="仿宋" w:eastAsia="仿宋" w:cs="仿宋"/>
          <w:i w:val="0"/>
          <w:iCs w:val="0"/>
          <w:caps w:val="0"/>
          <w:color w:val="333333"/>
          <w:spacing w:val="5"/>
          <w:sz w:val="28"/>
          <w:szCs w:val="28"/>
          <w:shd w:val="clear" w:fill="FFFFFF"/>
        </w:rPr>
        <w:t>（二）设站单位审核（3月16日至3月22日）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80" w:firstLineChars="200"/>
        <w:jc w:val="both"/>
        <w:textAlignment w:val="auto"/>
        <w:rPr>
          <w:rFonts w:hint="eastAsia" w:ascii="仿宋" w:hAnsi="仿宋" w:eastAsia="仿宋" w:cs="仿宋"/>
          <w:i w:val="0"/>
          <w:iCs w:val="0"/>
          <w:caps w:val="0"/>
          <w:color w:val="333333"/>
          <w:spacing w:val="5"/>
          <w:sz w:val="28"/>
          <w:szCs w:val="28"/>
          <w:shd w:val="clear" w:fill="FFFFFF"/>
        </w:rPr>
      </w:pPr>
      <w:r>
        <w:rPr>
          <w:rFonts w:hint="eastAsia" w:ascii="仿宋" w:hAnsi="仿宋" w:eastAsia="仿宋" w:cs="仿宋"/>
          <w:i w:val="0"/>
          <w:iCs w:val="0"/>
          <w:caps w:val="0"/>
          <w:color w:val="333333"/>
          <w:spacing w:val="5"/>
          <w:sz w:val="28"/>
          <w:szCs w:val="28"/>
          <w:shd w:val="clear" w:fill="FFFFFF"/>
        </w:rPr>
        <w:t>设站单位博士后工作管理人员登录中国博士后科学基金会网站“中国博士后科学基金管理信息系统”网上审核申请材料，并提交至中国博士后科学基金会。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80" w:firstLineChars="200"/>
        <w:jc w:val="both"/>
        <w:textAlignment w:val="auto"/>
        <w:rPr>
          <w:rFonts w:hint="eastAsia" w:ascii="仿宋" w:hAnsi="仿宋" w:eastAsia="仿宋" w:cs="仿宋"/>
          <w:i w:val="0"/>
          <w:iCs w:val="0"/>
          <w:caps w:val="0"/>
          <w:color w:val="333333"/>
          <w:spacing w:val="5"/>
          <w:sz w:val="28"/>
          <w:szCs w:val="28"/>
          <w:shd w:val="clear" w:fill="FFFFFF"/>
        </w:rPr>
      </w:pPr>
      <w:r>
        <w:rPr>
          <w:rFonts w:hint="eastAsia" w:ascii="仿宋" w:hAnsi="仿宋" w:eastAsia="仿宋" w:cs="仿宋"/>
          <w:i w:val="0"/>
          <w:iCs w:val="0"/>
          <w:caps w:val="0"/>
          <w:color w:val="333333"/>
          <w:spacing w:val="5"/>
          <w:sz w:val="28"/>
          <w:szCs w:val="28"/>
          <w:shd w:val="clear" w:fill="FFFFFF"/>
        </w:rPr>
        <w:t>设置院系分级管理账号的流动站设站单位及园区工作站设站单位须先由院系或工作站分站审核，再提交至设站单位。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82" w:firstLineChars="200"/>
        <w:jc w:val="both"/>
        <w:textAlignment w:val="auto"/>
        <w:rPr>
          <w:rStyle w:val="6"/>
          <w:rFonts w:hint="eastAsia" w:ascii="仿宋" w:hAnsi="仿宋" w:eastAsia="仿宋" w:cs="仿宋"/>
          <w:i w:val="0"/>
          <w:iCs w:val="0"/>
          <w:caps w:val="0"/>
          <w:color w:val="333333"/>
          <w:spacing w:val="5"/>
          <w:sz w:val="28"/>
          <w:szCs w:val="28"/>
          <w:shd w:val="clear" w:fill="FFFFFF"/>
        </w:rPr>
      </w:pPr>
      <w:r>
        <w:rPr>
          <w:rStyle w:val="6"/>
          <w:rFonts w:hint="eastAsia" w:ascii="仿宋" w:hAnsi="仿宋" w:eastAsia="仿宋" w:cs="仿宋"/>
          <w:i w:val="0"/>
          <w:iCs w:val="0"/>
          <w:caps w:val="0"/>
          <w:color w:val="333333"/>
          <w:spacing w:val="5"/>
          <w:sz w:val="28"/>
          <w:szCs w:val="28"/>
          <w:shd w:val="clear" w:fill="FFFFFF"/>
        </w:rPr>
        <w:t>五、评审安排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80" w:firstLineChars="200"/>
        <w:jc w:val="both"/>
        <w:textAlignment w:val="auto"/>
        <w:rPr>
          <w:rFonts w:hint="eastAsia" w:ascii="仿宋" w:hAnsi="仿宋" w:eastAsia="仿宋" w:cs="仿宋"/>
          <w:i w:val="0"/>
          <w:iCs w:val="0"/>
          <w:caps w:val="0"/>
          <w:color w:val="333333"/>
          <w:spacing w:val="5"/>
          <w:sz w:val="28"/>
          <w:szCs w:val="28"/>
          <w:shd w:val="clear" w:fill="FFFFFF"/>
        </w:rPr>
      </w:pPr>
      <w:r>
        <w:rPr>
          <w:rFonts w:hint="eastAsia" w:ascii="仿宋" w:hAnsi="仿宋" w:eastAsia="仿宋" w:cs="仿宋"/>
          <w:i w:val="0"/>
          <w:iCs w:val="0"/>
          <w:caps w:val="0"/>
          <w:color w:val="333333"/>
          <w:spacing w:val="5"/>
          <w:sz w:val="28"/>
          <w:szCs w:val="28"/>
          <w:shd w:val="clear" w:fill="FFFFFF"/>
        </w:rPr>
        <w:t>（一）评审方式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80" w:firstLineChars="200"/>
        <w:jc w:val="both"/>
        <w:textAlignment w:val="auto"/>
        <w:rPr>
          <w:rFonts w:hint="eastAsia" w:ascii="仿宋" w:hAnsi="仿宋" w:eastAsia="仿宋" w:cs="仿宋"/>
          <w:i w:val="0"/>
          <w:iCs w:val="0"/>
          <w:caps w:val="0"/>
          <w:color w:val="333333"/>
          <w:spacing w:val="5"/>
          <w:sz w:val="28"/>
          <w:szCs w:val="28"/>
          <w:shd w:val="clear" w:fill="FFFFFF"/>
        </w:rPr>
      </w:pPr>
      <w:r>
        <w:rPr>
          <w:rFonts w:hint="eastAsia" w:ascii="仿宋" w:hAnsi="仿宋" w:eastAsia="仿宋" w:cs="仿宋"/>
          <w:i w:val="0"/>
          <w:iCs w:val="0"/>
          <w:caps w:val="0"/>
          <w:color w:val="333333"/>
          <w:spacing w:val="5"/>
          <w:sz w:val="28"/>
          <w:szCs w:val="28"/>
          <w:shd w:val="clear" w:fill="FFFFFF"/>
        </w:rPr>
        <w:t>通过组织同行专家评审确定获选人员，采取两轮评审，第一轮为通讯评审，第二轮为会议评审。评审指标见附件4。</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80" w:firstLineChars="200"/>
        <w:jc w:val="both"/>
        <w:textAlignment w:val="auto"/>
        <w:rPr>
          <w:rFonts w:hint="eastAsia" w:ascii="仿宋" w:hAnsi="仿宋" w:eastAsia="仿宋" w:cs="仿宋"/>
          <w:i w:val="0"/>
          <w:iCs w:val="0"/>
          <w:caps w:val="0"/>
          <w:color w:val="333333"/>
          <w:spacing w:val="5"/>
          <w:sz w:val="28"/>
          <w:szCs w:val="28"/>
          <w:shd w:val="clear" w:fill="FFFFFF"/>
        </w:rPr>
      </w:pPr>
      <w:r>
        <w:rPr>
          <w:rFonts w:hint="eastAsia" w:ascii="仿宋" w:hAnsi="仿宋" w:eastAsia="仿宋" w:cs="仿宋"/>
          <w:i w:val="0"/>
          <w:iCs w:val="0"/>
          <w:caps w:val="0"/>
          <w:color w:val="333333"/>
          <w:spacing w:val="5"/>
          <w:sz w:val="28"/>
          <w:szCs w:val="28"/>
          <w:shd w:val="clear" w:fill="FFFFFF"/>
        </w:rPr>
        <w:t>（二）时间安排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80" w:firstLineChars="200"/>
        <w:jc w:val="both"/>
        <w:textAlignment w:val="auto"/>
        <w:rPr>
          <w:rFonts w:hint="eastAsia" w:ascii="仿宋" w:hAnsi="仿宋" w:eastAsia="仿宋" w:cs="仿宋"/>
          <w:i w:val="0"/>
          <w:iCs w:val="0"/>
          <w:caps w:val="0"/>
          <w:color w:val="333333"/>
          <w:spacing w:val="5"/>
          <w:sz w:val="28"/>
          <w:szCs w:val="28"/>
          <w:shd w:val="clear" w:fill="FFFFFF"/>
        </w:rPr>
      </w:pPr>
      <w:r>
        <w:rPr>
          <w:rFonts w:hint="eastAsia" w:ascii="仿宋" w:hAnsi="仿宋" w:eastAsia="仿宋" w:cs="仿宋"/>
          <w:i w:val="0"/>
          <w:iCs w:val="0"/>
          <w:caps w:val="0"/>
          <w:color w:val="333333"/>
          <w:spacing w:val="5"/>
          <w:sz w:val="28"/>
          <w:szCs w:val="28"/>
          <w:shd w:val="clear" w:fill="FFFFFF"/>
        </w:rPr>
        <w:t>2023年2月15日至3月15日，申请人网上提交申请材料。3月16日至22日，设站单位网上审核。3月下旬，通讯评审。5月上中旬，会议评审。5月下旬，公布获选结果。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82" w:firstLineChars="200"/>
        <w:jc w:val="both"/>
        <w:textAlignment w:val="auto"/>
        <w:rPr>
          <w:rStyle w:val="6"/>
          <w:rFonts w:hint="eastAsia" w:ascii="仿宋" w:hAnsi="仿宋" w:eastAsia="仿宋" w:cs="仿宋"/>
          <w:i w:val="0"/>
          <w:iCs w:val="0"/>
          <w:caps w:val="0"/>
          <w:color w:val="333333"/>
          <w:spacing w:val="5"/>
          <w:sz w:val="28"/>
          <w:szCs w:val="28"/>
          <w:shd w:val="clear" w:fill="FFFFFF"/>
        </w:rPr>
      </w:pPr>
      <w:r>
        <w:rPr>
          <w:rStyle w:val="6"/>
          <w:rFonts w:hint="eastAsia" w:ascii="仿宋" w:hAnsi="仿宋" w:eastAsia="仿宋" w:cs="仿宋"/>
          <w:i w:val="0"/>
          <w:iCs w:val="0"/>
          <w:caps w:val="0"/>
          <w:color w:val="333333"/>
          <w:spacing w:val="5"/>
          <w:sz w:val="28"/>
          <w:szCs w:val="28"/>
          <w:shd w:val="clear" w:fill="FFFFFF"/>
        </w:rPr>
        <w:t>六、有关要求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80" w:firstLineChars="200"/>
        <w:jc w:val="both"/>
        <w:textAlignment w:val="auto"/>
        <w:rPr>
          <w:rFonts w:hint="eastAsia" w:ascii="仿宋" w:hAnsi="仿宋" w:eastAsia="仿宋" w:cs="仿宋"/>
          <w:i w:val="0"/>
          <w:iCs w:val="0"/>
          <w:caps w:val="0"/>
          <w:color w:val="333333"/>
          <w:spacing w:val="5"/>
          <w:sz w:val="28"/>
          <w:szCs w:val="28"/>
          <w:shd w:val="clear" w:fill="FFFFFF"/>
        </w:rPr>
      </w:pPr>
      <w:r>
        <w:rPr>
          <w:rFonts w:hint="eastAsia" w:ascii="仿宋" w:hAnsi="仿宋" w:eastAsia="仿宋" w:cs="仿宋"/>
          <w:i w:val="0"/>
          <w:iCs w:val="0"/>
          <w:caps w:val="0"/>
          <w:color w:val="333333"/>
          <w:spacing w:val="5"/>
          <w:sz w:val="28"/>
          <w:szCs w:val="28"/>
          <w:shd w:val="clear" w:fill="FFFFFF"/>
        </w:rPr>
        <w:t>（一）申请进入本单位同一个一级学科且由博士导师继续担任博士后合作导师的人员总比例可适当放宽。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80" w:firstLineChars="200"/>
        <w:jc w:val="both"/>
        <w:textAlignment w:val="auto"/>
        <w:rPr>
          <w:rFonts w:hint="eastAsia" w:ascii="仿宋" w:hAnsi="仿宋" w:eastAsia="仿宋" w:cs="仿宋"/>
          <w:i w:val="0"/>
          <w:iCs w:val="0"/>
          <w:caps w:val="0"/>
          <w:color w:val="333333"/>
          <w:spacing w:val="5"/>
          <w:sz w:val="28"/>
          <w:szCs w:val="28"/>
          <w:shd w:val="clear" w:fill="FFFFFF"/>
        </w:rPr>
      </w:pPr>
      <w:r>
        <w:rPr>
          <w:rFonts w:hint="eastAsia" w:ascii="仿宋" w:hAnsi="仿宋" w:eastAsia="仿宋" w:cs="仿宋"/>
          <w:i w:val="0"/>
          <w:iCs w:val="0"/>
          <w:caps w:val="0"/>
          <w:color w:val="333333"/>
          <w:spacing w:val="5"/>
          <w:sz w:val="28"/>
          <w:szCs w:val="28"/>
          <w:shd w:val="clear" w:fill="FFFFFF"/>
        </w:rPr>
        <w:t>（二）拟进站的获选人员须在名单公布后3个月内办理进站手续，逾期视为自动放弃获选资格。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80" w:firstLineChars="200"/>
        <w:jc w:val="both"/>
        <w:textAlignment w:val="auto"/>
        <w:rPr>
          <w:rFonts w:hint="eastAsia" w:ascii="仿宋" w:hAnsi="仿宋" w:eastAsia="仿宋" w:cs="仿宋"/>
          <w:i w:val="0"/>
          <w:iCs w:val="0"/>
          <w:caps w:val="0"/>
          <w:color w:val="333333"/>
          <w:spacing w:val="5"/>
          <w:sz w:val="28"/>
          <w:szCs w:val="28"/>
          <w:shd w:val="clear" w:fill="FFFFFF"/>
        </w:rPr>
      </w:pPr>
      <w:r>
        <w:rPr>
          <w:rFonts w:hint="eastAsia" w:ascii="仿宋" w:hAnsi="仿宋" w:eastAsia="仿宋" w:cs="仿宋"/>
          <w:i w:val="0"/>
          <w:iCs w:val="0"/>
          <w:caps w:val="0"/>
          <w:color w:val="333333"/>
          <w:spacing w:val="5"/>
          <w:sz w:val="28"/>
          <w:szCs w:val="28"/>
          <w:shd w:val="clear" w:fill="FFFFFF"/>
        </w:rPr>
        <w:t>（三）设站单位对获选人员的资助经费应单独立账，专款专用。其中，博士后日常经费全部用于获选人员的日常生活费用（含工资、奖金、生活补助及社会保险个人缴纳部分等），从获选人员完成办理进站手续并工作报到起按月计发，核发24个月；设站单位不得提取管理费，由单位承担的社保缴费部分不得从资助经费中列支。博士后科研启动经费和国际学术交流经费按照《中国博士后科学基金资助规定》规定的经费使用范围列支，在经费范围内，不设具体经费的比例限制，由获选人员自主统筹使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80" w:firstLineChars="200"/>
        <w:jc w:val="both"/>
        <w:textAlignment w:val="auto"/>
        <w:rPr>
          <w:rFonts w:hint="eastAsia" w:ascii="仿宋" w:hAnsi="仿宋" w:eastAsia="仿宋" w:cs="仿宋"/>
          <w:i w:val="0"/>
          <w:iCs w:val="0"/>
          <w:caps w:val="0"/>
          <w:color w:val="333333"/>
          <w:spacing w:val="5"/>
          <w:sz w:val="28"/>
          <w:szCs w:val="28"/>
          <w:shd w:val="clear" w:fill="FFFFFF"/>
        </w:rPr>
      </w:pPr>
      <w:r>
        <w:rPr>
          <w:rFonts w:hint="eastAsia" w:ascii="仿宋" w:hAnsi="仿宋" w:eastAsia="仿宋" w:cs="仿宋"/>
          <w:i w:val="0"/>
          <w:iCs w:val="0"/>
          <w:caps w:val="0"/>
          <w:color w:val="333333"/>
          <w:spacing w:val="5"/>
          <w:sz w:val="28"/>
          <w:szCs w:val="28"/>
          <w:shd w:val="clear" w:fill="FFFFFF"/>
        </w:rPr>
        <w:t>（四）设站单位应在获选人员职称评定、工作保障等方面制定配套政策，并在出站留任、支持职业发展等方面给予适当倾斜；与获选人员签订科研计划书，做好绩效评价和成果追踪工作，将创新型科研成果作为考核重点，根据考核情况按一定标准或比例给予配套资助；支持获选人员在站期间开展国内外学术交流。获选人员期满出站后，首次聘用岗位不受单位专业技术岗位结构比例限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80" w:firstLineChars="200"/>
        <w:jc w:val="both"/>
        <w:textAlignment w:val="auto"/>
        <w:rPr>
          <w:rFonts w:hint="eastAsia" w:ascii="仿宋" w:hAnsi="仿宋" w:eastAsia="仿宋" w:cs="仿宋"/>
          <w:i w:val="0"/>
          <w:iCs w:val="0"/>
          <w:caps w:val="0"/>
          <w:color w:val="333333"/>
          <w:spacing w:val="5"/>
          <w:sz w:val="28"/>
          <w:szCs w:val="28"/>
          <w:shd w:val="clear" w:fill="FFFFFF"/>
        </w:rPr>
      </w:pPr>
      <w:r>
        <w:rPr>
          <w:rFonts w:hint="eastAsia" w:ascii="仿宋" w:hAnsi="仿宋" w:eastAsia="仿宋" w:cs="仿宋"/>
          <w:i w:val="0"/>
          <w:iCs w:val="0"/>
          <w:caps w:val="0"/>
          <w:color w:val="333333"/>
          <w:spacing w:val="5"/>
          <w:sz w:val="28"/>
          <w:szCs w:val="28"/>
          <w:shd w:val="clear" w:fill="FFFFFF"/>
        </w:rPr>
        <w:t>（五）获选人员确因科研项目需要延长在站时间的，在获选人员和设站单位协商一致的前提下，由设站单位按照“博新计划”国家资助标准对获选人员延期在站期间给予资助。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80" w:firstLineChars="200"/>
        <w:jc w:val="both"/>
        <w:textAlignment w:val="auto"/>
        <w:rPr>
          <w:rFonts w:hint="eastAsia" w:ascii="仿宋" w:hAnsi="仿宋" w:eastAsia="仿宋" w:cs="仿宋"/>
          <w:i w:val="0"/>
          <w:iCs w:val="0"/>
          <w:caps w:val="0"/>
          <w:color w:val="333333"/>
          <w:spacing w:val="5"/>
          <w:sz w:val="28"/>
          <w:szCs w:val="28"/>
          <w:shd w:val="clear" w:fill="FFFFFF"/>
        </w:rPr>
      </w:pPr>
      <w:r>
        <w:rPr>
          <w:rFonts w:hint="eastAsia" w:ascii="仿宋" w:hAnsi="仿宋" w:eastAsia="仿宋" w:cs="仿宋"/>
          <w:i w:val="0"/>
          <w:iCs w:val="0"/>
          <w:caps w:val="0"/>
          <w:color w:val="333333"/>
          <w:spacing w:val="5"/>
          <w:sz w:val="28"/>
          <w:szCs w:val="28"/>
          <w:shd w:val="clear" w:fill="FFFFFF"/>
        </w:rPr>
        <w:t>（六）获选人员在站期间可以申报“长江学者奖励计划”青年学者项目，在国家高层次人才特殊支持计划青年拔尖人才项目中单列在站博士后申报名额。获选人员在当前站内不得申报中国博士后科学基金特别资助（站前、站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80" w:firstLineChars="200"/>
        <w:jc w:val="both"/>
        <w:textAlignment w:val="auto"/>
        <w:rPr>
          <w:rFonts w:hint="eastAsia" w:ascii="仿宋" w:hAnsi="仿宋" w:eastAsia="仿宋" w:cs="仿宋"/>
          <w:i w:val="0"/>
          <w:iCs w:val="0"/>
          <w:caps w:val="0"/>
          <w:color w:val="333333"/>
          <w:spacing w:val="5"/>
          <w:sz w:val="28"/>
          <w:szCs w:val="28"/>
          <w:shd w:val="clear" w:fill="FFFFFF"/>
        </w:rPr>
      </w:pPr>
      <w:r>
        <w:rPr>
          <w:rFonts w:hint="eastAsia" w:ascii="仿宋" w:hAnsi="仿宋" w:eastAsia="仿宋" w:cs="仿宋"/>
          <w:i w:val="0"/>
          <w:iCs w:val="0"/>
          <w:caps w:val="0"/>
          <w:color w:val="333333"/>
          <w:spacing w:val="5"/>
          <w:sz w:val="28"/>
          <w:szCs w:val="28"/>
          <w:shd w:val="clear" w:fill="FFFFFF"/>
        </w:rPr>
        <w:t>（七）发挥“博新计划”示范引领作用，地方人力资源社会保障部门应建立本地区博士后重点支持项目，加强配套投入，对获选人员给予倾斜支持。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80" w:firstLineChars="200"/>
        <w:jc w:val="both"/>
        <w:textAlignment w:val="auto"/>
        <w:rPr>
          <w:rFonts w:hint="eastAsia" w:ascii="仿宋" w:hAnsi="仿宋" w:eastAsia="仿宋" w:cs="仿宋"/>
          <w:i w:val="0"/>
          <w:iCs w:val="0"/>
          <w:caps w:val="0"/>
          <w:color w:val="333333"/>
          <w:spacing w:val="5"/>
          <w:sz w:val="28"/>
          <w:szCs w:val="28"/>
          <w:shd w:val="clear" w:fill="FFFFFF"/>
        </w:rPr>
      </w:pPr>
      <w:r>
        <w:rPr>
          <w:rFonts w:hint="eastAsia" w:ascii="仿宋" w:hAnsi="仿宋" w:eastAsia="仿宋" w:cs="仿宋"/>
          <w:i w:val="0"/>
          <w:iCs w:val="0"/>
          <w:caps w:val="0"/>
          <w:color w:val="333333"/>
          <w:spacing w:val="5"/>
          <w:sz w:val="28"/>
          <w:szCs w:val="28"/>
          <w:shd w:val="clear" w:fill="FFFFFF"/>
        </w:rPr>
        <w:t>（八）全国博士后管委会办公室定期对设站单位“博新计划”实施工作进行考核，重点考核政策落实情况、单位配套情况、人员培养成效，并将考核结果作为博士后设站单位综合评估的依据之一。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80" w:firstLineChars="200"/>
        <w:jc w:val="both"/>
        <w:textAlignment w:val="auto"/>
        <w:rPr>
          <w:rFonts w:hint="eastAsia" w:ascii="仿宋" w:hAnsi="仿宋" w:eastAsia="仿宋" w:cs="仿宋"/>
          <w:i w:val="0"/>
          <w:iCs w:val="0"/>
          <w:caps w:val="0"/>
          <w:color w:val="333333"/>
          <w:spacing w:val="5"/>
          <w:sz w:val="28"/>
          <w:szCs w:val="28"/>
          <w:shd w:val="clear" w:fill="FFFFFF"/>
        </w:rPr>
      </w:pPr>
      <w:r>
        <w:rPr>
          <w:rFonts w:hint="eastAsia" w:ascii="仿宋" w:hAnsi="仿宋" w:eastAsia="仿宋" w:cs="仿宋"/>
          <w:i w:val="0"/>
          <w:iCs w:val="0"/>
          <w:caps w:val="0"/>
          <w:color w:val="333333"/>
          <w:spacing w:val="5"/>
          <w:sz w:val="28"/>
          <w:szCs w:val="28"/>
          <w:shd w:val="clear" w:fill="FFFFFF"/>
        </w:rPr>
        <w:t>请各地方、有关部门和设站单位按照通知要求，认真组织申报，着力做好宣传，制定配套措施，进一步加强管理与服务，广泛动员优秀博士毕业生及合作导师积极参与“博新计划”。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80" w:firstLineChars="200"/>
        <w:jc w:val="both"/>
        <w:textAlignment w:val="auto"/>
        <w:rPr>
          <w:rFonts w:hint="eastAsia" w:ascii="仿宋" w:hAnsi="仿宋" w:eastAsia="仿宋" w:cs="仿宋"/>
          <w:i w:val="0"/>
          <w:iCs w:val="0"/>
          <w:caps w:val="0"/>
          <w:color w:val="333333"/>
          <w:spacing w:val="5"/>
          <w:sz w:val="28"/>
          <w:szCs w:val="28"/>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80" w:firstLineChars="200"/>
        <w:jc w:val="both"/>
        <w:textAlignment w:val="auto"/>
        <w:rPr>
          <w:rFonts w:hint="eastAsia" w:ascii="仿宋" w:hAnsi="仿宋" w:eastAsia="仿宋" w:cs="仿宋"/>
          <w:i w:val="0"/>
          <w:iCs w:val="0"/>
          <w:caps w:val="0"/>
          <w:color w:val="333333"/>
          <w:spacing w:val="5"/>
          <w:sz w:val="28"/>
          <w:szCs w:val="28"/>
          <w:shd w:val="clear" w:fill="FFFFFF"/>
        </w:rPr>
      </w:pPr>
      <w:r>
        <w:rPr>
          <w:rFonts w:hint="eastAsia" w:ascii="仿宋" w:hAnsi="仿宋" w:eastAsia="仿宋" w:cs="仿宋"/>
          <w:i w:val="0"/>
          <w:iCs w:val="0"/>
          <w:caps w:val="0"/>
          <w:color w:val="333333"/>
          <w:spacing w:val="5"/>
          <w:sz w:val="28"/>
          <w:szCs w:val="28"/>
          <w:shd w:val="clear" w:fill="FFFFFF"/>
        </w:rPr>
        <w:t>联系人：胡老师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80" w:firstLineChars="200"/>
        <w:jc w:val="both"/>
        <w:textAlignment w:val="auto"/>
        <w:rPr>
          <w:rFonts w:hint="eastAsia" w:ascii="仿宋" w:hAnsi="仿宋" w:eastAsia="仿宋" w:cs="仿宋"/>
          <w:i w:val="0"/>
          <w:iCs w:val="0"/>
          <w:caps w:val="0"/>
          <w:color w:val="333333"/>
          <w:spacing w:val="5"/>
          <w:sz w:val="28"/>
          <w:szCs w:val="28"/>
          <w:shd w:val="clear" w:fill="FFFFFF"/>
        </w:rPr>
      </w:pPr>
      <w:r>
        <w:rPr>
          <w:rFonts w:hint="eastAsia" w:ascii="仿宋" w:hAnsi="仿宋" w:eastAsia="仿宋" w:cs="仿宋"/>
          <w:i w:val="0"/>
          <w:iCs w:val="0"/>
          <w:caps w:val="0"/>
          <w:color w:val="333333"/>
          <w:spacing w:val="5"/>
          <w:sz w:val="28"/>
          <w:szCs w:val="28"/>
          <w:shd w:val="clear" w:fill="FFFFFF"/>
        </w:rPr>
        <w:t>联系电话：（010）62335395</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80" w:firstLineChars="200"/>
        <w:jc w:val="both"/>
        <w:textAlignment w:val="auto"/>
        <w:rPr>
          <w:rFonts w:hint="eastAsia" w:ascii="仿宋" w:hAnsi="仿宋" w:eastAsia="仿宋" w:cs="仿宋"/>
          <w:i w:val="0"/>
          <w:iCs w:val="0"/>
          <w:caps w:val="0"/>
          <w:color w:val="333333"/>
          <w:spacing w:val="5"/>
          <w:sz w:val="28"/>
          <w:szCs w:val="28"/>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80" w:firstLineChars="200"/>
        <w:jc w:val="both"/>
        <w:textAlignment w:val="auto"/>
        <w:rPr>
          <w:rFonts w:hint="eastAsia" w:ascii="仿宋" w:hAnsi="仿宋" w:eastAsia="仿宋" w:cs="仿宋"/>
          <w:i w:val="0"/>
          <w:iCs w:val="0"/>
          <w:caps w:val="0"/>
          <w:color w:val="333333"/>
          <w:spacing w:val="5"/>
          <w:sz w:val="28"/>
          <w:szCs w:val="28"/>
          <w:shd w:val="clear" w:fill="FFFFFF"/>
        </w:rPr>
      </w:pPr>
      <w:r>
        <w:rPr>
          <w:rFonts w:hint="eastAsia" w:ascii="仿宋" w:hAnsi="仿宋" w:eastAsia="仿宋" w:cs="仿宋"/>
          <w:i w:val="0"/>
          <w:iCs w:val="0"/>
          <w:caps w:val="0"/>
          <w:color w:val="333333"/>
          <w:spacing w:val="5"/>
          <w:sz w:val="28"/>
          <w:szCs w:val="28"/>
          <w:shd w:val="clear" w:fill="FFFFFF"/>
        </w:rPr>
        <w:t>（附件详见中国博士后科学基金会网站和中国博士后网站。）</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right"/>
        <w:textAlignment w:val="auto"/>
        <w:rPr>
          <w:rFonts w:hint="eastAsia" w:ascii="仿宋" w:hAnsi="仿宋" w:eastAsia="仿宋" w:cs="仿宋"/>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righ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全国博士后管委会办公室</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righ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2023年2月6日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Y2JkMjU3NGYzZTEwMzZmMGFkZWViYmNkYWU3NDIifQ=="/>
  </w:docVars>
  <w:rsids>
    <w:rsidRoot w:val="1F655796"/>
    <w:rsid w:val="1F6557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2023-02-09T14:37:00Z</dcterms:created>
  <dc:creator>啦y、e.ar嫣s.</dc:creator>
  <cp:lastModifiedBy>啦y、e.ar嫣s.</cp:lastModifiedBy>
  <dcterms:modified xsi:type="dcterms:W3CDTF">2023-02-09T14:40:30Z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AA62D46E61354B59B9383917C0ECC207</vt:lpwstr>
  </property>
</Properties>
</file>